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B7D" w:rsidRPr="00ED7B7D" w:rsidRDefault="00ED7B7D" w:rsidP="00ED7B7D">
      <w:pPr>
        <w:pStyle w:val="a3"/>
        <w:tabs>
          <w:tab w:val="clear" w:pos="4536"/>
        </w:tabs>
        <w:rPr>
          <w:rFonts w:eastAsiaTheme="minorEastAsia"/>
          <w:lang w:eastAsia="zh-CN"/>
        </w:rPr>
      </w:pPr>
      <w:bookmarkStart w:id="0" w:name="_Ref319918512"/>
      <w:bookmarkStart w:id="1" w:name="OLE_LINK1"/>
      <w:bookmarkEnd w:id="0"/>
      <w:r>
        <w:t>3GPP TSG-RAN WG1 #70</w:t>
      </w:r>
      <w:r>
        <w:rPr>
          <w:rFonts w:eastAsiaTheme="minorEastAsia" w:hint="eastAsia"/>
          <w:lang w:eastAsia="zh-CN"/>
        </w:rPr>
        <w:t>bis</w:t>
      </w:r>
      <w:r w:rsidRPr="00AB3893">
        <w:tab/>
        <w:t>R1-12</w:t>
      </w:r>
      <w:r w:rsidR="00713C7A">
        <w:rPr>
          <w:rFonts w:eastAsiaTheme="minorEastAsia" w:hint="eastAsia"/>
          <w:lang w:eastAsia="zh-CN"/>
        </w:rPr>
        <w:t>4344</w:t>
      </w:r>
    </w:p>
    <w:p w:rsidR="00ED7B7D" w:rsidRPr="00AB3893" w:rsidRDefault="00142E72" w:rsidP="00ED7B7D">
      <w:pPr>
        <w:pStyle w:val="a3"/>
      </w:pPr>
      <w:r w:rsidRPr="00142E72">
        <w:t>San Diego, USA, 8th – 12th October 2012</w:t>
      </w:r>
    </w:p>
    <w:p w:rsidR="00ED7B7D" w:rsidRPr="00BE7617" w:rsidRDefault="00ED7B7D" w:rsidP="00ED7B7D">
      <w:pPr>
        <w:pStyle w:val="a3"/>
        <w:tabs>
          <w:tab w:val="clear" w:pos="4536"/>
          <w:tab w:val="left" w:pos="1800"/>
        </w:tabs>
        <w:ind w:left="1800" w:hanging="1800"/>
      </w:pPr>
    </w:p>
    <w:p w:rsidR="00ED7B7D" w:rsidRPr="00ED7B7D" w:rsidRDefault="00ED7B7D" w:rsidP="00ED7B7D">
      <w:pPr>
        <w:pStyle w:val="a3"/>
        <w:tabs>
          <w:tab w:val="clear" w:pos="4536"/>
          <w:tab w:val="left" w:pos="1800"/>
        </w:tabs>
        <w:ind w:left="1800" w:hanging="1800"/>
        <w:rPr>
          <w:rFonts w:eastAsiaTheme="minorEastAsia"/>
          <w:lang w:eastAsia="zh-CN"/>
        </w:rPr>
      </w:pPr>
      <w:r w:rsidRPr="002634F5">
        <w:t>Source:</w:t>
      </w:r>
      <w:r w:rsidRPr="002634F5">
        <w:tab/>
      </w:r>
      <w:r>
        <w:rPr>
          <w:rFonts w:eastAsiaTheme="minorEastAsia" w:hint="eastAsia"/>
          <w:lang w:eastAsia="zh-CN"/>
        </w:rPr>
        <w:t xml:space="preserve">New </w:t>
      </w:r>
      <w:proofErr w:type="spellStart"/>
      <w:r>
        <w:rPr>
          <w:rFonts w:eastAsiaTheme="minorEastAsia" w:hint="eastAsia"/>
          <w:lang w:eastAsia="zh-CN"/>
        </w:rPr>
        <w:t>Postcom</w:t>
      </w:r>
      <w:proofErr w:type="spellEnd"/>
    </w:p>
    <w:p w:rsidR="00ED7B7D" w:rsidRPr="007110EF" w:rsidRDefault="00ED7B7D" w:rsidP="00ED7B7D">
      <w:pPr>
        <w:pStyle w:val="a3"/>
        <w:tabs>
          <w:tab w:val="clear" w:pos="4536"/>
          <w:tab w:val="left" w:pos="1800"/>
        </w:tabs>
      </w:pPr>
      <w:r w:rsidRPr="002634F5">
        <w:t>Title:</w:t>
      </w:r>
      <w:r w:rsidRPr="002634F5">
        <w:tab/>
      </w:r>
      <w:r w:rsidR="00C67F2C">
        <w:rPr>
          <w:rFonts w:eastAsiaTheme="minorEastAsia" w:hint="eastAsia"/>
          <w:lang w:eastAsia="zh-CN"/>
        </w:rPr>
        <w:t>Configuration of CSI process</w:t>
      </w:r>
    </w:p>
    <w:p w:rsidR="00ED7B7D" w:rsidRPr="00ED7B7D" w:rsidRDefault="00ED7B7D" w:rsidP="00ED7B7D">
      <w:pPr>
        <w:pStyle w:val="a3"/>
        <w:tabs>
          <w:tab w:val="left" w:pos="1800"/>
        </w:tabs>
        <w:rPr>
          <w:rFonts w:eastAsiaTheme="minorEastAsia"/>
          <w:lang w:eastAsia="zh-CN"/>
        </w:rPr>
      </w:pPr>
      <w:r>
        <w:t>Agenda Item:</w:t>
      </w:r>
      <w:r>
        <w:tab/>
      </w:r>
      <w:r w:rsidR="004411BE">
        <w:rPr>
          <w:rFonts w:eastAsiaTheme="minorEastAsia" w:hint="eastAsia"/>
          <w:lang w:eastAsia="zh-CN"/>
        </w:rPr>
        <w:t>7.4.5</w:t>
      </w:r>
    </w:p>
    <w:p w:rsidR="00ED7B7D" w:rsidRDefault="00ED7B7D" w:rsidP="00ED7B7D">
      <w:pPr>
        <w:pStyle w:val="a3"/>
        <w:tabs>
          <w:tab w:val="left" w:pos="1800"/>
        </w:tabs>
      </w:pPr>
      <w:r w:rsidRPr="002634F5">
        <w:t>Document for:</w:t>
      </w:r>
      <w:r w:rsidRPr="002634F5">
        <w:tab/>
        <w:t>Discussion and Decision</w:t>
      </w:r>
    </w:p>
    <w:bookmarkEnd w:id="1"/>
    <w:p w:rsidR="000C55A1" w:rsidRDefault="005B1490" w:rsidP="0068720C">
      <w:pPr>
        <w:pStyle w:val="1"/>
        <w:numPr>
          <w:ilvl w:val="0"/>
          <w:numId w:val="2"/>
        </w:numPr>
      </w:pPr>
      <w:r>
        <w:rPr>
          <w:rFonts w:hint="eastAsia"/>
        </w:rPr>
        <w:t>Introduction</w:t>
      </w:r>
      <w:r>
        <w:rPr>
          <w:rFonts w:hint="eastAsia"/>
        </w:rPr>
        <w:t>：</w:t>
      </w:r>
    </w:p>
    <w:p w:rsidR="0014253D" w:rsidRPr="00B564C5" w:rsidRDefault="0014253D" w:rsidP="0068720C">
      <w:pPr>
        <w:ind w:firstLineChars="200" w:firstLine="420"/>
        <w:rPr>
          <w:rFonts w:ascii="Times New Roman" w:hAnsi="Times New Roman" w:cs="Times New Roman"/>
        </w:rPr>
      </w:pPr>
      <w:r w:rsidRPr="00B564C5">
        <w:rPr>
          <w:rFonts w:ascii="Times New Roman" w:hAnsi="Times New Roman" w:cs="Times New Roman"/>
        </w:rPr>
        <w:t xml:space="preserve">In previous RAN1 meeting, the issue related to CSI-RS resource, </w:t>
      </w:r>
      <w:proofErr w:type="spellStart"/>
      <w:r w:rsidRPr="00B564C5">
        <w:rPr>
          <w:rFonts w:ascii="Times New Roman" w:hAnsi="Times New Roman" w:cs="Times New Roman"/>
        </w:rPr>
        <w:t>CoMP</w:t>
      </w:r>
      <w:proofErr w:type="spellEnd"/>
      <w:r w:rsidRPr="00B564C5">
        <w:rPr>
          <w:rFonts w:ascii="Times New Roman" w:hAnsi="Times New Roman" w:cs="Times New Roman"/>
        </w:rPr>
        <w:t xml:space="preserve"> measurement set, </w:t>
      </w:r>
      <w:proofErr w:type="spellStart"/>
      <w:r w:rsidRPr="00B564C5">
        <w:rPr>
          <w:rFonts w:ascii="Times New Roman" w:hAnsi="Times New Roman" w:cs="Times New Roman"/>
        </w:rPr>
        <w:t>CoMP</w:t>
      </w:r>
      <w:proofErr w:type="spellEnd"/>
      <w:r w:rsidRPr="00B564C5">
        <w:rPr>
          <w:rFonts w:ascii="Times New Roman" w:hAnsi="Times New Roman" w:cs="Times New Roman"/>
        </w:rPr>
        <w:t xml:space="preserve"> resource management set, IMR are discussed.</w:t>
      </w:r>
      <w:r w:rsidR="00B564C5" w:rsidRPr="00B564C5">
        <w:rPr>
          <w:rFonts w:ascii="Times New Roman" w:hAnsi="Times New Roman" w:cs="Times New Roman"/>
        </w:rPr>
        <w:t xml:space="preserve"> However, there is not clear design of the CSI process, especially considered the combination of </w:t>
      </w:r>
      <w:proofErr w:type="spellStart"/>
      <w:r w:rsidR="00B564C5" w:rsidRPr="00B564C5">
        <w:rPr>
          <w:rFonts w:ascii="Times New Roman" w:hAnsi="Times New Roman" w:cs="Times New Roman"/>
        </w:rPr>
        <w:t>CoMP</w:t>
      </w:r>
      <w:proofErr w:type="spellEnd"/>
      <w:r w:rsidR="00B564C5" w:rsidRPr="00B564C5">
        <w:rPr>
          <w:rFonts w:ascii="Times New Roman" w:hAnsi="Times New Roman" w:cs="Times New Roman"/>
        </w:rPr>
        <w:t xml:space="preserve"> and CA. In this contribution, we analyzed the RRC signaling of the CSI process.</w:t>
      </w:r>
    </w:p>
    <w:p w:rsidR="005B1490" w:rsidRDefault="005B1490" w:rsidP="0068720C">
      <w:pPr>
        <w:pStyle w:val="1"/>
        <w:numPr>
          <w:ilvl w:val="0"/>
          <w:numId w:val="2"/>
        </w:numPr>
      </w:pPr>
      <w:r>
        <w:rPr>
          <w:rFonts w:hint="eastAsia"/>
        </w:rPr>
        <w:t>Discussion</w:t>
      </w:r>
      <w:r>
        <w:rPr>
          <w:rFonts w:hint="eastAsia"/>
        </w:rPr>
        <w:t>：</w:t>
      </w:r>
    </w:p>
    <w:p w:rsidR="00FA54AE" w:rsidRPr="0019660E" w:rsidRDefault="0019660E" w:rsidP="0019660E">
      <w:pPr>
        <w:pStyle w:val="2"/>
        <w:numPr>
          <w:ilvl w:val="1"/>
          <w:numId w:val="2"/>
        </w:numPr>
      </w:pPr>
      <w:r w:rsidRPr="0019660E">
        <w:t>CSI-RS resource</w:t>
      </w:r>
    </w:p>
    <w:p w:rsidR="0019660E" w:rsidRDefault="004277FF" w:rsidP="0068720C">
      <w:pPr>
        <w:ind w:firstLineChars="200" w:firstLine="420"/>
        <w:rPr>
          <w:rFonts w:ascii="Times New Roman" w:hAnsi="Times New Roman" w:cs="Times New Roman"/>
        </w:rPr>
      </w:pPr>
      <w:r>
        <w:rPr>
          <w:rFonts w:ascii="Times New Roman" w:hAnsi="Times New Roman" w:cs="Times New Roman" w:hint="eastAsia"/>
        </w:rPr>
        <w:t xml:space="preserve">In R10, </w:t>
      </w:r>
      <w:r w:rsidR="00763AB3">
        <w:rPr>
          <w:rFonts w:ascii="Times New Roman" w:hAnsi="Times New Roman" w:cs="Times New Roman"/>
        </w:rPr>
        <w:t>the</w:t>
      </w:r>
      <w:r w:rsidR="00763AB3">
        <w:rPr>
          <w:rFonts w:ascii="Times New Roman" w:hAnsi="Times New Roman" w:cs="Times New Roman" w:hint="eastAsia"/>
        </w:rPr>
        <w:t xml:space="preserve"> </w:t>
      </w:r>
      <w:r w:rsidR="00235C9B">
        <w:rPr>
          <w:rFonts w:ascii="Times New Roman" w:hAnsi="Times New Roman" w:cs="Times New Roman" w:hint="eastAsia"/>
        </w:rPr>
        <w:t xml:space="preserve">parameters of </w:t>
      </w:r>
      <w:r w:rsidR="00763AB3">
        <w:rPr>
          <w:rFonts w:ascii="Times New Roman" w:hAnsi="Times New Roman" w:cs="Times New Roman" w:hint="eastAsia"/>
        </w:rPr>
        <w:t xml:space="preserve">CSI-RS </w:t>
      </w:r>
      <w:r w:rsidR="00235C9B">
        <w:rPr>
          <w:rFonts w:ascii="Times New Roman" w:hAnsi="Times New Roman" w:cs="Times New Roman" w:hint="eastAsia"/>
        </w:rPr>
        <w:t>are</w:t>
      </w:r>
      <w:r w:rsidR="0022178D">
        <w:rPr>
          <w:rFonts w:ascii="Times New Roman" w:hAnsi="Times New Roman" w:cs="Times New Roman" w:hint="eastAsia"/>
        </w:rPr>
        <w:t xml:space="preserve"> as following:</w:t>
      </w:r>
      <w:r w:rsidR="00235C9B">
        <w:rPr>
          <w:rFonts w:ascii="Times New Roman" w:hAnsi="Times New Roman" w:cs="Times New Roman" w:hint="eastAsia"/>
        </w:rPr>
        <w:t xml:space="preserve"> </w:t>
      </w:r>
      <w:r w:rsidR="00235C9B">
        <w:rPr>
          <w:rFonts w:ascii="Times New Roman" w:hAnsi="Times New Roman" w:cs="Times New Roman"/>
        </w:rPr>
        <w:t>“</w:t>
      </w:r>
      <w:r w:rsidR="00235C9B" w:rsidRPr="006B0F9C">
        <w:t>antennaPortsCount-r10</w:t>
      </w:r>
      <w:r w:rsidR="00235C9B">
        <w:rPr>
          <w:rFonts w:ascii="Times New Roman" w:hAnsi="Times New Roman" w:cs="Times New Roman"/>
        </w:rPr>
        <w:t>”</w:t>
      </w:r>
      <w:r w:rsidR="00235C9B">
        <w:rPr>
          <w:rFonts w:ascii="Times New Roman" w:hAnsi="Times New Roman" w:cs="Times New Roman" w:hint="eastAsia"/>
        </w:rPr>
        <w:t xml:space="preserve">, </w:t>
      </w:r>
      <w:r w:rsidR="00235C9B">
        <w:rPr>
          <w:rFonts w:ascii="Times New Roman" w:hAnsi="Times New Roman" w:cs="Times New Roman"/>
        </w:rPr>
        <w:t>“</w:t>
      </w:r>
      <w:r w:rsidR="00235C9B" w:rsidRPr="006B0F9C">
        <w:t>resourceConfig-r10</w:t>
      </w:r>
      <w:r w:rsidR="00235C9B">
        <w:rPr>
          <w:rFonts w:ascii="Times New Roman" w:hAnsi="Times New Roman" w:cs="Times New Roman"/>
        </w:rPr>
        <w:t>”</w:t>
      </w:r>
      <w:r w:rsidR="00235C9B">
        <w:rPr>
          <w:rFonts w:ascii="Times New Roman" w:hAnsi="Times New Roman" w:cs="Times New Roman" w:hint="eastAsia"/>
        </w:rPr>
        <w:t xml:space="preserve">, </w:t>
      </w:r>
      <w:r w:rsidR="00235C9B">
        <w:rPr>
          <w:rFonts w:ascii="Times New Roman" w:hAnsi="Times New Roman" w:cs="Times New Roman"/>
        </w:rPr>
        <w:t>“</w:t>
      </w:r>
      <w:r w:rsidR="00235C9B" w:rsidRPr="006B0F9C">
        <w:t>subframeConfig-r10</w:t>
      </w:r>
      <w:r w:rsidR="00235C9B">
        <w:rPr>
          <w:rFonts w:ascii="Times New Roman" w:hAnsi="Times New Roman" w:cs="Times New Roman"/>
        </w:rPr>
        <w:t>”</w:t>
      </w:r>
      <w:r w:rsidR="00235C9B">
        <w:rPr>
          <w:rFonts w:ascii="Times New Roman" w:hAnsi="Times New Roman" w:cs="Times New Roman" w:hint="eastAsia"/>
        </w:rPr>
        <w:t xml:space="preserve">, </w:t>
      </w:r>
      <w:proofErr w:type="gramStart"/>
      <w:r w:rsidR="00235C9B">
        <w:rPr>
          <w:rFonts w:ascii="Times New Roman" w:hAnsi="Times New Roman" w:cs="Times New Roman"/>
        </w:rPr>
        <w:t>“</w:t>
      </w:r>
      <w:proofErr w:type="gramEnd"/>
      <w:r w:rsidR="00235C9B" w:rsidRPr="006B0F9C">
        <w:t>subframeConfig-r10</w:t>
      </w:r>
      <w:r w:rsidR="00235C9B">
        <w:rPr>
          <w:rFonts w:ascii="Times New Roman" w:hAnsi="Times New Roman" w:cs="Times New Roman"/>
        </w:rPr>
        <w:t>”</w:t>
      </w:r>
      <w:r w:rsidR="00235C9B">
        <w:rPr>
          <w:rFonts w:ascii="Times New Roman" w:hAnsi="Times New Roman" w:cs="Times New Roman" w:hint="eastAsia"/>
        </w:rPr>
        <w:t>.</w:t>
      </w:r>
    </w:p>
    <w:p w:rsidR="007B66F8" w:rsidRPr="006A0EE8" w:rsidRDefault="00276641" w:rsidP="006A0EE8">
      <w:pPr>
        <w:ind w:firstLineChars="200" w:firstLine="420"/>
        <w:rPr>
          <w:rFonts w:ascii="Times New Roman" w:hAnsi="Times New Roman" w:cs="Times New Roman"/>
        </w:rPr>
      </w:pPr>
      <w:r w:rsidRPr="006A0EE8">
        <w:rPr>
          <w:rFonts w:ascii="Times New Roman" w:hAnsi="Times New Roman" w:cs="Times New Roman" w:hint="eastAsia"/>
        </w:rPr>
        <w:t xml:space="preserve">The parameter </w:t>
      </w:r>
      <w:r w:rsidRPr="006A0EE8">
        <w:rPr>
          <w:rFonts w:ascii="Times New Roman" w:hAnsi="Times New Roman" w:cs="Times New Roman"/>
        </w:rPr>
        <w:t>“</w:t>
      </w:r>
      <w:r w:rsidRPr="006A0EE8">
        <w:t>antennaPortsCount-r10</w:t>
      </w:r>
      <w:r w:rsidRPr="006A0EE8">
        <w:rPr>
          <w:rFonts w:ascii="Times New Roman" w:hAnsi="Times New Roman" w:cs="Times New Roman"/>
        </w:rPr>
        <w:t>”</w:t>
      </w:r>
      <w:r w:rsidRPr="006A0EE8">
        <w:rPr>
          <w:rFonts w:ascii="Times New Roman" w:hAnsi="Times New Roman" w:cs="Times New Roman" w:hint="eastAsia"/>
        </w:rPr>
        <w:t xml:space="preserve"> is to indicate the number of R</w:t>
      </w:r>
      <w:r w:rsidR="007B66F8" w:rsidRPr="006A0EE8">
        <w:rPr>
          <w:rFonts w:ascii="Times New Roman" w:hAnsi="Times New Roman" w:cs="Times New Roman" w:hint="eastAsia"/>
        </w:rPr>
        <w:t>E</w:t>
      </w:r>
      <w:r w:rsidRPr="006A0EE8">
        <w:rPr>
          <w:rFonts w:ascii="Times New Roman" w:hAnsi="Times New Roman" w:cs="Times New Roman" w:hint="eastAsia"/>
        </w:rPr>
        <w:t xml:space="preserve">s per CSI-RS resource consumed in a </w:t>
      </w:r>
      <w:proofErr w:type="spellStart"/>
      <w:r w:rsidRPr="006A0EE8">
        <w:rPr>
          <w:rFonts w:ascii="Times New Roman" w:hAnsi="Times New Roman" w:cs="Times New Roman" w:hint="eastAsia"/>
        </w:rPr>
        <w:t>subframe</w:t>
      </w:r>
      <w:proofErr w:type="spellEnd"/>
      <w:r w:rsidRPr="006A0EE8">
        <w:rPr>
          <w:rFonts w:ascii="Times New Roman" w:hAnsi="Times New Roman" w:cs="Times New Roman" w:hint="eastAsia"/>
        </w:rPr>
        <w:t xml:space="preserve">; </w:t>
      </w:r>
      <w:r w:rsidR="003A2EFD" w:rsidRPr="006A0EE8">
        <w:rPr>
          <w:rFonts w:ascii="Times New Roman" w:hAnsi="Times New Roman" w:cs="Times New Roman" w:hint="eastAsia"/>
        </w:rPr>
        <w:t xml:space="preserve">the parameter </w:t>
      </w:r>
      <w:r w:rsidR="003A2EFD" w:rsidRPr="006A0EE8">
        <w:rPr>
          <w:rFonts w:ascii="Times New Roman" w:hAnsi="Times New Roman" w:cs="Times New Roman"/>
        </w:rPr>
        <w:t>“</w:t>
      </w:r>
      <w:r w:rsidR="003A2EFD" w:rsidRPr="006A0EE8">
        <w:t>resourceConfig-r10</w:t>
      </w:r>
      <w:r w:rsidR="003A2EFD" w:rsidRPr="006A0EE8">
        <w:rPr>
          <w:rFonts w:ascii="Times New Roman" w:hAnsi="Times New Roman" w:cs="Times New Roman"/>
        </w:rPr>
        <w:t>”</w:t>
      </w:r>
      <w:r w:rsidR="00D225F9" w:rsidRPr="006A0EE8">
        <w:rPr>
          <w:rFonts w:ascii="Times New Roman" w:hAnsi="Times New Roman" w:cs="Times New Roman" w:hint="eastAsia"/>
        </w:rPr>
        <w:t xml:space="preserve"> </w:t>
      </w:r>
      <w:r w:rsidR="003A2EFD" w:rsidRPr="006A0EE8">
        <w:rPr>
          <w:rFonts w:ascii="Times New Roman" w:hAnsi="Times New Roman" w:cs="Times New Roman" w:hint="eastAsia"/>
        </w:rPr>
        <w:t xml:space="preserve">and </w:t>
      </w:r>
      <w:r w:rsidR="003A2EFD" w:rsidRPr="006A0EE8">
        <w:rPr>
          <w:rFonts w:ascii="Times New Roman" w:hAnsi="Times New Roman" w:cs="Times New Roman"/>
        </w:rPr>
        <w:t>“</w:t>
      </w:r>
      <w:r w:rsidR="003A2EFD" w:rsidRPr="006A0EE8">
        <w:t>subframeConfig-r10</w:t>
      </w:r>
      <w:r w:rsidR="003A2EFD" w:rsidRPr="006A0EE8">
        <w:rPr>
          <w:rFonts w:ascii="Times New Roman" w:hAnsi="Times New Roman" w:cs="Times New Roman"/>
        </w:rPr>
        <w:t>”</w:t>
      </w:r>
      <w:r w:rsidR="003A2EFD" w:rsidRPr="006A0EE8">
        <w:rPr>
          <w:rFonts w:ascii="Times New Roman" w:hAnsi="Times New Roman" w:cs="Times New Roman" w:hint="eastAsia"/>
        </w:rPr>
        <w:t xml:space="preserve"> are combined to </w:t>
      </w:r>
      <w:r w:rsidR="00C364AA" w:rsidRPr="006A0EE8">
        <w:rPr>
          <w:rFonts w:ascii="Times New Roman" w:hAnsi="Times New Roman" w:cs="Times New Roman" w:hint="eastAsia"/>
        </w:rPr>
        <w:t xml:space="preserve">indicate the time frequency </w:t>
      </w:r>
      <w:r w:rsidR="007B66F8" w:rsidRPr="006A0EE8">
        <w:rPr>
          <w:rFonts w:ascii="Times New Roman" w:hAnsi="Times New Roman" w:cs="Times New Roman" w:hint="eastAsia"/>
        </w:rPr>
        <w:t>position of the CSI-RS resource. These parameters are also useful in R11to indicate one or more specific R</w:t>
      </w:r>
      <w:r w:rsidR="007B66F8" w:rsidRPr="006A0EE8">
        <w:rPr>
          <w:rFonts w:ascii="Times New Roman" w:hAnsi="Times New Roman" w:cs="Times New Roman"/>
        </w:rPr>
        <w:t>E</w:t>
      </w:r>
      <w:r w:rsidR="007B66F8" w:rsidRPr="006A0EE8">
        <w:rPr>
          <w:rFonts w:ascii="Times New Roman" w:hAnsi="Times New Roman" w:cs="Times New Roman" w:hint="eastAsia"/>
        </w:rPr>
        <w:t>s for the CSI-RS resource fo</w:t>
      </w:r>
      <w:r w:rsidR="00892846">
        <w:rPr>
          <w:rFonts w:ascii="Times New Roman" w:hAnsi="Times New Roman" w:cs="Times New Roman" w:hint="eastAsia"/>
        </w:rPr>
        <w:t>r CSI-RS resource configuration.</w:t>
      </w:r>
    </w:p>
    <w:p w:rsidR="00165326" w:rsidRDefault="007B66F8" w:rsidP="006A0EE8">
      <w:pPr>
        <w:ind w:firstLineChars="200" w:firstLine="420"/>
        <w:rPr>
          <w:rFonts w:ascii="Times New Roman" w:hAnsi="Times New Roman" w:cs="Times New Roman"/>
        </w:rPr>
      </w:pPr>
      <w:r w:rsidRPr="006A0EE8">
        <w:rPr>
          <w:rFonts w:ascii="Times New Roman" w:hAnsi="Times New Roman" w:cs="Times New Roman" w:hint="eastAsia"/>
        </w:rPr>
        <w:t>T</w:t>
      </w:r>
      <w:r w:rsidR="00762F3C" w:rsidRPr="006A0EE8">
        <w:rPr>
          <w:rFonts w:ascii="Times New Roman" w:hAnsi="Times New Roman" w:cs="Times New Roman" w:hint="eastAsia"/>
        </w:rPr>
        <w:t xml:space="preserve">he parameter </w:t>
      </w:r>
      <w:r w:rsidR="00762F3C" w:rsidRPr="006A0EE8">
        <w:rPr>
          <w:rFonts w:ascii="Times New Roman" w:hAnsi="Times New Roman" w:cs="Times New Roman"/>
        </w:rPr>
        <w:t>“</w:t>
      </w:r>
      <w:r w:rsidR="00762F3C" w:rsidRPr="006A0EE8">
        <w:t>p-C-r10</w:t>
      </w:r>
      <w:r w:rsidR="00762F3C" w:rsidRPr="006A0EE8">
        <w:rPr>
          <w:rFonts w:ascii="Times New Roman" w:hAnsi="Times New Roman" w:cs="Times New Roman"/>
        </w:rPr>
        <w:t>”</w:t>
      </w:r>
      <w:r w:rsidR="00762F3C" w:rsidRPr="006A0EE8">
        <w:rPr>
          <w:rFonts w:ascii="Times New Roman" w:hAnsi="Times New Roman" w:cs="Times New Roman" w:hint="eastAsia"/>
        </w:rPr>
        <w:t xml:space="preserve"> is defined per CSI-RS resource</w:t>
      </w:r>
      <w:r w:rsidR="00CB0A71" w:rsidRPr="006A0EE8">
        <w:rPr>
          <w:rFonts w:ascii="Times New Roman" w:hAnsi="Times New Roman" w:cs="Times New Roman" w:hint="eastAsia"/>
        </w:rPr>
        <w:t xml:space="preserve"> and is to indicate the ratio of PDSCH EPRE to CSI-RS EPRE, and is related to the parameter </w:t>
      </w:r>
      <w:r w:rsidR="00CB0A71" w:rsidRPr="006A0EE8">
        <w:rPr>
          <w:position w:val="-12"/>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8.35pt" o:ole="">
            <v:imagedata r:id="rId7" o:title=""/>
          </v:shape>
          <o:OLEObject Type="Embed" ProgID="Equation.DSMT4" ShapeID="_x0000_i1025" DrawAspect="Content" ObjectID="_1410269485" r:id="rId8"/>
        </w:object>
      </w:r>
      <w:r w:rsidR="00CB0A71" w:rsidRPr="006A0EE8">
        <w:rPr>
          <w:rFonts w:ascii="Times New Roman" w:hAnsi="Times New Roman" w:cs="Times New Roman" w:hint="eastAsia"/>
        </w:rPr>
        <w:t xml:space="preserve"> which is the ratio of PDSCH EPRE to CRS EPRE, and the transmit power of CRS is also configured by RRC </w:t>
      </w:r>
      <w:proofErr w:type="spellStart"/>
      <w:r w:rsidR="00CB0A71" w:rsidRPr="006A0EE8">
        <w:rPr>
          <w:rFonts w:ascii="Times New Roman" w:hAnsi="Times New Roman" w:cs="Times New Roman" w:hint="eastAsia"/>
        </w:rPr>
        <w:t>signalling</w:t>
      </w:r>
      <w:proofErr w:type="spellEnd"/>
      <w:r w:rsidR="00CB0A71" w:rsidRPr="006A0EE8">
        <w:rPr>
          <w:rFonts w:ascii="Times New Roman" w:hAnsi="Times New Roman" w:cs="Times New Roman" w:hint="eastAsia"/>
        </w:rPr>
        <w:t xml:space="preserve"> with the parameter </w:t>
      </w:r>
      <w:r w:rsidR="00CB0A71" w:rsidRPr="006A0EE8">
        <w:rPr>
          <w:rFonts w:ascii="Times New Roman" w:hAnsi="Times New Roman" w:cs="Times New Roman"/>
        </w:rPr>
        <w:t>“</w:t>
      </w:r>
      <w:proofErr w:type="spellStart"/>
      <w:r w:rsidR="00CB0A71" w:rsidRPr="006A0EE8">
        <w:rPr>
          <w:rFonts w:ascii="Calibri" w:eastAsia="MS Mincho" w:hAnsi="Calibri" w:cs="Times New Roman"/>
          <w:i/>
        </w:rPr>
        <w:t>referenceSignalPower</w:t>
      </w:r>
      <w:proofErr w:type="spellEnd"/>
      <w:r w:rsidR="00CB0A71" w:rsidRPr="006A0EE8">
        <w:rPr>
          <w:rFonts w:ascii="Times New Roman" w:hAnsi="Times New Roman" w:cs="Times New Roman"/>
        </w:rPr>
        <w:t>”</w:t>
      </w:r>
      <w:r w:rsidR="00F27BDB" w:rsidRPr="006A0EE8">
        <w:rPr>
          <w:rFonts w:ascii="Times New Roman" w:hAnsi="Times New Roman" w:cs="Times New Roman" w:hint="eastAsia"/>
        </w:rPr>
        <w:t>.</w:t>
      </w:r>
      <w:r w:rsidR="00D37256">
        <w:rPr>
          <w:rFonts w:ascii="Times New Roman" w:hAnsi="Times New Roman" w:cs="Times New Roman" w:hint="eastAsia"/>
        </w:rPr>
        <w:t xml:space="preserve"> In R11, there also </w:t>
      </w:r>
      <w:proofErr w:type="gramStart"/>
      <w:r w:rsidR="00D37256">
        <w:rPr>
          <w:rFonts w:ascii="Times New Roman" w:hAnsi="Times New Roman" w:cs="Times New Roman" w:hint="eastAsia"/>
        </w:rPr>
        <w:t>need a parameter</w:t>
      </w:r>
      <w:r w:rsidR="00E5316F">
        <w:rPr>
          <w:rFonts w:ascii="Times New Roman" w:hAnsi="Times New Roman" w:cs="Times New Roman" w:hint="eastAsia"/>
        </w:rPr>
        <w:t xml:space="preserve"> like</w:t>
      </w:r>
      <w:proofErr w:type="gramEnd"/>
      <w:r w:rsidR="00E5316F">
        <w:rPr>
          <w:rFonts w:ascii="Times New Roman" w:hAnsi="Times New Roman" w:cs="Times New Roman" w:hint="eastAsia"/>
        </w:rPr>
        <w:t xml:space="preserve"> Pc</w:t>
      </w:r>
      <w:r w:rsidR="00D37256">
        <w:rPr>
          <w:rFonts w:ascii="Times New Roman" w:hAnsi="Times New Roman" w:cs="Times New Roman" w:hint="eastAsia"/>
        </w:rPr>
        <w:t xml:space="preserve"> to express the power ratio of PDSCH EPRE to CSI-RS EPRE to calculate the power of channel part of a specific CSI process. </w:t>
      </w:r>
      <w:r w:rsidR="0025412E">
        <w:rPr>
          <w:rFonts w:ascii="Times New Roman" w:hAnsi="Times New Roman" w:cs="Times New Roman" w:hint="eastAsia"/>
        </w:rPr>
        <w:t>The problem is whether Pc is configured per CSI-RS resource or per CSI process.</w:t>
      </w:r>
    </w:p>
    <w:p w:rsidR="001939BA" w:rsidRDefault="0025412E" w:rsidP="006A0EE8">
      <w:pPr>
        <w:ind w:firstLineChars="200" w:firstLine="420"/>
        <w:rPr>
          <w:rFonts w:ascii="Times New Roman" w:hAnsi="Times New Roman" w:cs="Times New Roman"/>
        </w:rPr>
      </w:pPr>
      <w:r>
        <w:rPr>
          <w:rFonts w:ascii="Times New Roman" w:hAnsi="Times New Roman" w:cs="Times New Roman" w:hint="eastAsia"/>
        </w:rPr>
        <w:t xml:space="preserve"> In our opinion, </w:t>
      </w:r>
      <w:r w:rsidR="001939BA">
        <w:rPr>
          <w:rFonts w:ascii="Times New Roman" w:hAnsi="Times New Roman" w:cs="Times New Roman" w:hint="eastAsia"/>
        </w:rPr>
        <w:t xml:space="preserve">on one hand, </w:t>
      </w:r>
      <w:r>
        <w:rPr>
          <w:rFonts w:ascii="Times New Roman" w:hAnsi="Times New Roman" w:cs="Times New Roman" w:hint="eastAsia"/>
        </w:rPr>
        <w:t xml:space="preserve">the </w:t>
      </w:r>
      <w:r w:rsidR="001939BA">
        <w:rPr>
          <w:rFonts w:ascii="Times New Roman" w:hAnsi="Times New Roman" w:cs="Times New Roman" w:hint="eastAsia"/>
        </w:rPr>
        <w:t>Pc</w:t>
      </w:r>
      <w:r>
        <w:rPr>
          <w:rFonts w:ascii="Times New Roman" w:hAnsi="Times New Roman" w:cs="Times New Roman" w:hint="eastAsia"/>
        </w:rPr>
        <w:t xml:space="preserve"> is to indicate the specific transmission point</w:t>
      </w:r>
      <w:r w:rsidR="001939BA">
        <w:rPr>
          <w:rFonts w:ascii="Times New Roman" w:hAnsi="Times New Roman" w:cs="Times New Roman" w:hint="eastAsia"/>
        </w:rPr>
        <w:t xml:space="preserve"> as in legacy releases</w:t>
      </w:r>
      <w:r>
        <w:rPr>
          <w:rFonts w:ascii="Times New Roman" w:hAnsi="Times New Roman" w:cs="Times New Roman" w:hint="eastAsia"/>
        </w:rPr>
        <w:t xml:space="preserve">, consequently, the Pc should be different among different </w:t>
      </w:r>
      <w:r>
        <w:rPr>
          <w:rFonts w:ascii="Times New Roman" w:hAnsi="Times New Roman" w:cs="Times New Roman"/>
        </w:rPr>
        <w:t>transmission</w:t>
      </w:r>
      <w:r>
        <w:rPr>
          <w:rFonts w:ascii="Times New Roman" w:hAnsi="Times New Roman" w:cs="Times New Roman" w:hint="eastAsia"/>
        </w:rPr>
        <w:t xml:space="preserve"> points and be related to a specific CSI-RS </w:t>
      </w:r>
      <w:r>
        <w:rPr>
          <w:rFonts w:ascii="Times New Roman" w:hAnsi="Times New Roman" w:cs="Times New Roman"/>
        </w:rPr>
        <w:t>transmission</w:t>
      </w:r>
      <w:r w:rsidR="001939BA">
        <w:rPr>
          <w:rFonts w:ascii="Times New Roman" w:hAnsi="Times New Roman" w:cs="Times New Roman" w:hint="eastAsia"/>
        </w:rPr>
        <w:t xml:space="preserve">; on the other hand, the Pc </w:t>
      </w:r>
      <w:r w:rsidR="001430BD">
        <w:rPr>
          <w:rFonts w:ascii="Times New Roman" w:hAnsi="Times New Roman" w:cs="Times New Roman" w:hint="eastAsia"/>
        </w:rPr>
        <w:t xml:space="preserve">can also be </w:t>
      </w:r>
      <w:r w:rsidR="001430BD">
        <w:rPr>
          <w:rFonts w:ascii="Times New Roman" w:hAnsi="Times New Roman" w:cs="Times New Roman"/>
        </w:rPr>
        <w:t>used</w:t>
      </w:r>
      <w:r w:rsidR="001430BD">
        <w:rPr>
          <w:rFonts w:ascii="Times New Roman" w:hAnsi="Times New Roman" w:cs="Times New Roman" w:hint="eastAsia"/>
        </w:rPr>
        <w:t xml:space="preserve"> to indicate different interference levels with the </w:t>
      </w:r>
      <w:r w:rsidR="001430BD">
        <w:rPr>
          <w:rFonts w:ascii="Times New Roman" w:hAnsi="Times New Roman" w:cs="Times New Roman"/>
        </w:rPr>
        <w:t>same</w:t>
      </w:r>
      <w:r w:rsidR="001430BD">
        <w:rPr>
          <w:rFonts w:ascii="Times New Roman" w:hAnsi="Times New Roman" w:cs="Times New Roman" w:hint="eastAsia"/>
        </w:rPr>
        <w:t xml:space="preserve"> IMR. In a word, the Pc is a combination of the characteristic of the CSI-RS resource and the IMR, consequently, </w:t>
      </w:r>
      <w:proofErr w:type="gramStart"/>
      <w:r w:rsidR="001430BD">
        <w:rPr>
          <w:rFonts w:ascii="Times New Roman" w:hAnsi="Times New Roman" w:cs="Times New Roman" w:hint="eastAsia"/>
        </w:rPr>
        <w:t>the per</w:t>
      </w:r>
      <w:proofErr w:type="gramEnd"/>
      <w:r w:rsidR="001430BD">
        <w:rPr>
          <w:rFonts w:ascii="Times New Roman" w:hAnsi="Times New Roman" w:cs="Times New Roman" w:hint="eastAsia"/>
        </w:rPr>
        <w:t xml:space="preserve"> CSI process configuration of Pc is more suitable.</w:t>
      </w:r>
    </w:p>
    <w:p w:rsidR="00727E41" w:rsidRDefault="00B1695B" w:rsidP="006A0EE8">
      <w:pPr>
        <w:ind w:firstLineChars="200" w:firstLine="420"/>
        <w:rPr>
          <w:rFonts w:ascii="Times New Roman" w:hAnsi="Times New Roman" w:cs="Times New Roman"/>
        </w:rPr>
      </w:pPr>
      <w:r>
        <w:rPr>
          <w:rFonts w:ascii="Times New Roman" w:hAnsi="Times New Roman" w:cs="Times New Roman" w:hint="eastAsia"/>
        </w:rPr>
        <w:lastRenderedPageBreak/>
        <w:t xml:space="preserve">There are discussions on whether CSI-RS can be used for RSRP measurement to decide the </w:t>
      </w:r>
      <w:proofErr w:type="spellStart"/>
      <w:r>
        <w:rPr>
          <w:rFonts w:ascii="Times New Roman" w:hAnsi="Times New Roman" w:cs="Times New Roman" w:hint="eastAsia"/>
        </w:rPr>
        <w:t>CoMP</w:t>
      </w:r>
      <w:proofErr w:type="spellEnd"/>
      <w:r>
        <w:rPr>
          <w:rFonts w:ascii="Times New Roman" w:hAnsi="Times New Roman" w:cs="Times New Roman" w:hint="eastAsia"/>
        </w:rPr>
        <w:t xml:space="preserve"> resource management set, however, sustained objections </w:t>
      </w:r>
      <w:proofErr w:type="gramStart"/>
      <w:r>
        <w:rPr>
          <w:rFonts w:ascii="Times New Roman" w:hAnsi="Times New Roman" w:cs="Times New Roman" w:hint="eastAsia"/>
        </w:rPr>
        <w:t>were</w:t>
      </w:r>
      <w:proofErr w:type="gramEnd"/>
      <w:r>
        <w:rPr>
          <w:rFonts w:ascii="Times New Roman" w:hAnsi="Times New Roman" w:cs="Times New Roman" w:hint="eastAsia"/>
        </w:rPr>
        <w:t xml:space="preserve"> received in RAN1 70, for the concern on the CSI-RS density. There also discussions on whether CSI-RS can be used for path loss estimation for uplink power control of PUCCH, PUSCH and SRS, however, due to lack of consensus, the CSI-RS RSRP measurement or path loss estimation in R12, we should not preclude any </w:t>
      </w:r>
      <w:r>
        <w:rPr>
          <w:rFonts w:ascii="Times New Roman" w:hAnsi="Times New Roman" w:cs="Times New Roman"/>
        </w:rPr>
        <w:t>possibility</w:t>
      </w:r>
      <w:r>
        <w:rPr>
          <w:rFonts w:ascii="Times New Roman" w:hAnsi="Times New Roman" w:cs="Times New Roman" w:hint="eastAsia"/>
        </w:rPr>
        <w:t xml:space="preserve"> for full </w:t>
      </w:r>
      <w:r>
        <w:rPr>
          <w:rFonts w:ascii="Times New Roman" w:hAnsi="Times New Roman" w:cs="Times New Roman"/>
        </w:rPr>
        <w:t>utilization</w:t>
      </w:r>
      <w:r>
        <w:rPr>
          <w:rFonts w:ascii="Times New Roman" w:hAnsi="Times New Roman" w:cs="Times New Roman" w:hint="eastAsia"/>
        </w:rPr>
        <w:t xml:space="preserve"> of CSI-RS</w:t>
      </w:r>
      <w:r w:rsidR="00C42CCE">
        <w:rPr>
          <w:rFonts w:ascii="Times New Roman" w:hAnsi="Times New Roman" w:cs="Times New Roman" w:hint="eastAsia"/>
        </w:rPr>
        <w:t xml:space="preserve">. Consequently, the CSI-RS resource need to be configured </w:t>
      </w:r>
      <w:proofErr w:type="gramStart"/>
      <w:r w:rsidR="00C42CCE">
        <w:rPr>
          <w:rFonts w:ascii="Times New Roman" w:hAnsi="Times New Roman" w:cs="Times New Roman" w:hint="eastAsia"/>
        </w:rPr>
        <w:t>independent,</w:t>
      </w:r>
      <w:proofErr w:type="gramEnd"/>
      <w:r w:rsidR="00C42CCE">
        <w:rPr>
          <w:rFonts w:ascii="Times New Roman" w:hAnsi="Times New Roman" w:cs="Times New Roman" w:hint="eastAsia"/>
        </w:rPr>
        <w:t xml:space="preserve"> and the CSI process configuration </w:t>
      </w:r>
      <w:r w:rsidR="00C42CCE">
        <w:rPr>
          <w:rFonts w:ascii="Times New Roman" w:hAnsi="Times New Roman" w:cs="Times New Roman"/>
        </w:rPr>
        <w:t>can</w:t>
      </w:r>
      <w:r w:rsidR="00C42CCE">
        <w:rPr>
          <w:rFonts w:ascii="Times New Roman" w:hAnsi="Times New Roman" w:cs="Times New Roman" w:hint="eastAsia"/>
        </w:rPr>
        <w:t xml:space="preserve"> be based on the CSI-RS resource configuration, and there is a need for the CSI-RS id to distinguish different CSI-RS resources</w:t>
      </w:r>
      <w:r w:rsidR="00210A45">
        <w:rPr>
          <w:rFonts w:ascii="Times New Roman" w:hAnsi="Times New Roman" w:cs="Times New Roman" w:hint="eastAsia"/>
        </w:rPr>
        <w:t>.</w:t>
      </w:r>
      <w:r w:rsidR="00134001">
        <w:rPr>
          <w:rFonts w:ascii="Times New Roman" w:hAnsi="Times New Roman" w:cs="Times New Roman" w:hint="eastAsia"/>
        </w:rPr>
        <w:t xml:space="preserve"> </w:t>
      </w:r>
      <w:r w:rsidR="00F17606">
        <w:rPr>
          <w:rFonts w:ascii="Times New Roman" w:hAnsi="Times New Roman" w:cs="Times New Roman" w:hint="eastAsia"/>
        </w:rPr>
        <w:t xml:space="preserve">As to the range of the CSI-RS id, we think 0~2 is enough for the agreement of the maximum size of </w:t>
      </w:r>
      <w:proofErr w:type="spellStart"/>
      <w:r w:rsidR="00F17606">
        <w:rPr>
          <w:rFonts w:ascii="Times New Roman" w:hAnsi="Times New Roman" w:cs="Times New Roman" w:hint="eastAsia"/>
        </w:rPr>
        <w:t>CoMP</w:t>
      </w:r>
      <w:proofErr w:type="spellEnd"/>
      <w:r w:rsidR="00F17606">
        <w:rPr>
          <w:rFonts w:ascii="Times New Roman" w:hAnsi="Times New Roman" w:cs="Times New Roman" w:hint="eastAsia"/>
        </w:rPr>
        <w:t xml:space="preserve"> measurement size is 3. </w:t>
      </w:r>
      <w:r w:rsidR="00134001">
        <w:rPr>
          <w:rFonts w:ascii="Times New Roman" w:hAnsi="Times New Roman" w:cs="Times New Roman" w:hint="eastAsia"/>
        </w:rPr>
        <w:t>As to the detailed CSI-RS id planning, we think is an implementation issue.</w:t>
      </w:r>
    </w:p>
    <w:p w:rsidR="00134001" w:rsidRPr="00D70D50" w:rsidRDefault="00134001" w:rsidP="00D70D50">
      <w:pPr>
        <w:ind w:firstLineChars="200" w:firstLine="422"/>
        <w:rPr>
          <w:rFonts w:ascii="Times New Roman" w:hAnsi="Times New Roman" w:cs="Times New Roman"/>
          <w:b/>
          <w:i/>
        </w:rPr>
      </w:pPr>
      <w:r w:rsidRPr="00D70D50">
        <w:rPr>
          <w:rFonts w:ascii="Times New Roman" w:hAnsi="Times New Roman" w:cs="Times New Roman" w:hint="eastAsia"/>
          <w:b/>
          <w:i/>
        </w:rPr>
        <w:t xml:space="preserve">Proposal 1: The CSI-RS resource configuration is configured independently, a CSI-RS id with </w:t>
      </w:r>
      <w:r w:rsidR="0029098D">
        <w:rPr>
          <w:rFonts w:ascii="Times New Roman" w:hAnsi="Times New Roman" w:cs="Times New Roman" w:hint="eastAsia"/>
          <w:b/>
          <w:i/>
        </w:rPr>
        <w:t>2</w:t>
      </w:r>
      <w:r w:rsidRPr="00D70D50">
        <w:rPr>
          <w:rFonts w:ascii="Times New Roman" w:hAnsi="Times New Roman" w:cs="Times New Roman" w:hint="eastAsia"/>
          <w:b/>
          <w:i/>
        </w:rPr>
        <w:t xml:space="preserve"> bits is included to the configuration, and </w:t>
      </w:r>
      <w:r w:rsidR="00353487">
        <w:rPr>
          <w:rFonts w:ascii="Times New Roman" w:hAnsi="Times New Roman" w:cs="Times New Roman" w:hint="eastAsia"/>
          <w:b/>
          <w:i/>
        </w:rPr>
        <w:t>Pc is defined per CSI</w:t>
      </w:r>
      <w:r w:rsidR="001430BD">
        <w:rPr>
          <w:rFonts w:ascii="Times New Roman" w:hAnsi="Times New Roman" w:cs="Times New Roman" w:hint="eastAsia"/>
          <w:b/>
          <w:i/>
        </w:rPr>
        <w:t xml:space="preserve"> process</w:t>
      </w:r>
      <w:r w:rsidR="007D48BD" w:rsidRPr="00D70D50">
        <w:rPr>
          <w:rFonts w:ascii="Times New Roman" w:hAnsi="Times New Roman" w:cs="Times New Roman" w:hint="eastAsia"/>
          <w:b/>
          <w:i/>
        </w:rPr>
        <w:t>.</w:t>
      </w:r>
    </w:p>
    <w:p w:rsidR="0019660E" w:rsidRPr="0019660E" w:rsidRDefault="0019660E" w:rsidP="0019660E">
      <w:pPr>
        <w:pStyle w:val="2"/>
        <w:numPr>
          <w:ilvl w:val="1"/>
          <w:numId w:val="2"/>
        </w:numPr>
      </w:pPr>
      <w:r w:rsidRPr="0019660E">
        <w:t>IMR</w:t>
      </w:r>
    </w:p>
    <w:p w:rsidR="0019660E" w:rsidRDefault="003E3463" w:rsidP="0068720C">
      <w:pPr>
        <w:ind w:firstLineChars="200" w:firstLine="420"/>
        <w:rPr>
          <w:rFonts w:ascii="Times New Roman" w:hAnsi="Times New Roman" w:cs="Times New Roman"/>
        </w:rPr>
      </w:pPr>
      <w:r>
        <w:rPr>
          <w:rFonts w:ascii="Times New Roman" w:hAnsi="Times New Roman" w:cs="Times New Roman" w:hint="eastAsia"/>
        </w:rPr>
        <w:t xml:space="preserve">The RRC </w:t>
      </w:r>
      <w:r>
        <w:rPr>
          <w:rFonts w:ascii="Times New Roman" w:hAnsi="Times New Roman" w:cs="Times New Roman"/>
        </w:rPr>
        <w:t>configuration</w:t>
      </w:r>
      <w:r>
        <w:rPr>
          <w:rFonts w:ascii="Times New Roman" w:hAnsi="Times New Roman" w:cs="Times New Roman" w:hint="eastAsia"/>
        </w:rPr>
        <w:t xml:space="preserve"> of IMR is following, as in [</w:t>
      </w:r>
      <w:r w:rsidR="003F1C8E">
        <w:rPr>
          <w:rFonts w:ascii="Times New Roman" w:hAnsi="Times New Roman" w:cs="Times New Roman" w:hint="eastAsia"/>
        </w:rPr>
        <w:t>8</w:t>
      </w:r>
      <w:r>
        <w:rPr>
          <w:rFonts w:ascii="Times New Roman" w:hAnsi="Times New Roman" w:cs="Times New Roman" w:hint="eastAsia"/>
        </w:rPr>
        <w:t>]:</w:t>
      </w:r>
    </w:p>
    <w:p w:rsidR="003F1C8E" w:rsidRDefault="003F1C8E" w:rsidP="003F1C8E">
      <w:pPr>
        <w:pStyle w:val="ab"/>
        <w:jc w:val="center"/>
      </w:pPr>
      <w:proofErr w:type="gramStart"/>
      <w:r>
        <w:t>Table</w:t>
      </w:r>
      <w:r>
        <w:rPr>
          <w:rFonts w:hint="eastAsia"/>
        </w:rPr>
        <w:t>.</w:t>
      </w:r>
      <w:proofErr w:type="gramEnd"/>
      <w:r>
        <w:rPr>
          <w:rFonts w:hint="eastAsia"/>
        </w:rPr>
        <w:t xml:space="preserve"> </w:t>
      </w:r>
      <w:proofErr w:type="gramStart"/>
      <w:r>
        <w:rPr>
          <w:rFonts w:hint="eastAsia"/>
        </w:rPr>
        <w:t>Interference Measurement Resource (IMR) configuration.</w:t>
      </w:r>
      <w:proofErr w:type="gramEnd"/>
    </w:p>
    <w:tbl>
      <w:tblPr>
        <w:tblW w:w="7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4"/>
        <w:gridCol w:w="5669"/>
      </w:tblGrid>
      <w:tr w:rsidR="003F1C8E" w:rsidTr="0038002A">
        <w:trPr>
          <w:jc w:val="center"/>
        </w:trPr>
        <w:tc>
          <w:tcPr>
            <w:tcW w:w="1814" w:type="dxa"/>
            <w:vAlign w:val="center"/>
          </w:tcPr>
          <w:p w:rsidR="003F1C8E" w:rsidRPr="00EB515F" w:rsidRDefault="003F1C8E" w:rsidP="0038002A">
            <w:pPr>
              <w:pStyle w:val="TAL"/>
              <w:spacing w:before="60" w:after="60" w:line="300" w:lineRule="auto"/>
              <w:rPr>
                <w:rFonts w:ascii="Calibri" w:hAnsi="Calibri" w:cs="Calibri"/>
                <w:b/>
                <w:i/>
                <w:noProof/>
                <w:sz w:val="16"/>
                <w:szCs w:val="16"/>
              </w:rPr>
            </w:pPr>
            <w:r w:rsidRPr="00EB515F">
              <w:rPr>
                <w:rFonts w:ascii="Calibri" w:hAnsi="Calibri" w:cs="Calibri"/>
                <w:b/>
                <w:i/>
                <w:noProof/>
                <w:sz w:val="16"/>
                <w:szCs w:val="16"/>
              </w:rPr>
              <w:t xml:space="preserve">ResourceConfig </w:t>
            </w:r>
          </w:p>
        </w:tc>
        <w:tc>
          <w:tcPr>
            <w:tcW w:w="5669" w:type="dxa"/>
            <w:vAlign w:val="center"/>
          </w:tcPr>
          <w:p w:rsidR="003F1C8E" w:rsidRPr="00EB515F" w:rsidRDefault="003F1C8E" w:rsidP="0038002A">
            <w:pPr>
              <w:pStyle w:val="20"/>
              <w:spacing w:before="60" w:after="60" w:line="300" w:lineRule="auto"/>
              <w:ind w:firstLineChars="0" w:firstLine="0"/>
              <w:rPr>
                <w:sz w:val="16"/>
                <w:szCs w:val="16"/>
                <w:lang w:eastAsia="ko-KR"/>
              </w:rPr>
            </w:pPr>
            <w:r w:rsidRPr="00EB515F">
              <w:rPr>
                <w:sz w:val="16"/>
                <w:szCs w:val="16"/>
                <w:lang w:eastAsia="ko-KR"/>
              </w:rPr>
              <w:t>CSI reference signal configuration</w:t>
            </w:r>
            <w:r w:rsidRPr="00B60DC0">
              <w:rPr>
                <w:rFonts w:hint="eastAsia"/>
                <w:sz w:val="16"/>
                <w:szCs w:val="16"/>
                <w:lang w:eastAsia="ko-KR"/>
              </w:rPr>
              <w:t xml:space="preserve"> as defined in </w:t>
            </w:r>
            <w:r w:rsidRPr="00C72A72">
              <w:rPr>
                <w:sz w:val="16"/>
                <w:szCs w:val="16"/>
              </w:rPr>
              <w:t>table 6.10.5.2-1 and 6.10.5.2-2</w:t>
            </w:r>
            <w:r w:rsidRPr="00B60DC0">
              <w:rPr>
                <w:rFonts w:hint="eastAsia"/>
                <w:sz w:val="16"/>
                <w:szCs w:val="16"/>
                <w:lang w:eastAsia="ko-KR"/>
              </w:rPr>
              <w:t xml:space="preserve"> of </w:t>
            </w:r>
            <w:r w:rsidRPr="00C72A72">
              <w:rPr>
                <w:sz w:val="16"/>
                <w:szCs w:val="16"/>
              </w:rPr>
              <w:t>TS 36.211</w:t>
            </w:r>
            <w:r>
              <w:rPr>
                <w:rFonts w:hint="eastAsia"/>
                <w:sz w:val="16"/>
                <w:szCs w:val="16"/>
                <w:lang w:eastAsia="ko-KR"/>
              </w:rPr>
              <w:t xml:space="preserve"> for 4 </w:t>
            </w:r>
            <w:proofErr w:type="spellStart"/>
            <w:r>
              <w:rPr>
                <w:rFonts w:hint="eastAsia"/>
                <w:sz w:val="16"/>
                <w:szCs w:val="16"/>
                <w:lang w:eastAsia="ko-KR"/>
              </w:rPr>
              <w:t>REs.</w:t>
            </w:r>
            <w:proofErr w:type="spellEnd"/>
          </w:p>
        </w:tc>
      </w:tr>
      <w:tr w:rsidR="003F1C8E" w:rsidTr="0038002A">
        <w:trPr>
          <w:jc w:val="center"/>
        </w:trPr>
        <w:tc>
          <w:tcPr>
            <w:tcW w:w="1814" w:type="dxa"/>
            <w:vAlign w:val="center"/>
          </w:tcPr>
          <w:p w:rsidR="003F1C8E" w:rsidRPr="00EB515F" w:rsidRDefault="003F1C8E" w:rsidP="0038002A">
            <w:pPr>
              <w:pStyle w:val="TAL"/>
              <w:spacing w:before="60" w:after="60" w:line="300" w:lineRule="auto"/>
              <w:rPr>
                <w:rFonts w:ascii="Calibri" w:eastAsia="Malgun Gothic" w:hAnsi="Calibri" w:cs="Calibri"/>
                <w:b/>
                <w:i/>
                <w:noProof/>
                <w:sz w:val="16"/>
                <w:szCs w:val="16"/>
                <w:lang w:eastAsia="ko-KR"/>
              </w:rPr>
            </w:pPr>
            <w:r w:rsidRPr="00EB515F">
              <w:rPr>
                <w:rFonts w:ascii="Calibri" w:hAnsi="Calibri" w:cs="Calibri"/>
                <w:b/>
                <w:i/>
                <w:noProof/>
                <w:sz w:val="16"/>
                <w:szCs w:val="16"/>
              </w:rPr>
              <w:t>SubframeConfig</w:t>
            </w:r>
          </w:p>
        </w:tc>
        <w:tc>
          <w:tcPr>
            <w:tcW w:w="5669" w:type="dxa"/>
            <w:vAlign w:val="center"/>
          </w:tcPr>
          <w:p w:rsidR="003F1C8E" w:rsidRPr="00EB515F" w:rsidRDefault="003F1C8E" w:rsidP="0038002A">
            <w:pPr>
              <w:pStyle w:val="20"/>
              <w:spacing w:before="60" w:after="60" w:line="300" w:lineRule="auto"/>
              <w:ind w:firstLineChars="0" w:firstLine="0"/>
              <w:rPr>
                <w:sz w:val="16"/>
                <w:szCs w:val="16"/>
                <w:lang w:eastAsia="ko-KR"/>
              </w:rPr>
            </w:pPr>
            <w:r w:rsidRPr="000043AD">
              <w:rPr>
                <w:rFonts w:cs="Batang"/>
                <w:position w:val="-10"/>
                <w:sz w:val="16"/>
                <w:szCs w:val="16"/>
              </w:rPr>
              <w:object w:dxaOrig="660" w:dyaOrig="320">
                <v:shape id="_x0000_i1026" type="#_x0000_t75" style="width:27.85pt;height:13.6pt" o:ole="">
                  <v:imagedata r:id="rId9" o:title=""/>
                </v:shape>
                <o:OLEObject Type="Embed" ProgID="Equation.3" ShapeID="_x0000_i1026" DrawAspect="Content" ObjectID="_1410269486" r:id="rId10"/>
              </w:object>
            </w:r>
            <w:r>
              <w:rPr>
                <w:rFonts w:cs="Batang" w:hint="eastAsia"/>
                <w:sz w:val="16"/>
                <w:szCs w:val="16"/>
                <w:lang w:eastAsia="ko-KR"/>
              </w:rPr>
              <w:t xml:space="preserve"> </w:t>
            </w:r>
            <w:proofErr w:type="gramStart"/>
            <w:r w:rsidRPr="0062548B">
              <w:rPr>
                <w:rFonts w:hint="eastAsia"/>
                <w:sz w:val="16"/>
                <w:szCs w:val="16"/>
                <w:lang w:eastAsia="ko-KR"/>
              </w:rPr>
              <w:t>as</w:t>
            </w:r>
            <w:proofErr w:type="gramEnd"/>
            <w:r w:rsidRPr="0062548B">
              <w:rPr>
                <w:rFonts w:hint="eastAsia"/>
                <w:sz w:val="16"/>
                <w:szCs w:val="16"/>
                <w:lang w:eastAsia="ko-KR"/>
              </w:rPr>
              <w:t xml:space="preserve"> defined in </w:t>
            </w:r>
            <w:r w:rsidRPr="0062548B">
              <w:rPr>
                <w:sz w:val="16"/>
                <w:szCs w:val="16"/>
              </w:rPr>
              <w:t>table 6.10.5.3-1</w:t>
            </w:r>
            <w:r>
              <w:rPr>
                <w:rFonts w:hint="eastAsia"/>
                <w:sz w:val="16"/>
                <w:szCs w:val="16"/>
                <w:lang w:eastAsia="ko-KR"/>
              </w:rPr>
              <w:t xml:space="preserve"> of </w:t>
            </w:r>
            <w:r w:rsidRPr="0062548B">
              <w:rPr>
                <w:sz w:val="16"/>
                <w:szCs w:val="16"/>
              </w:rPr>
              <w:t>TS 36.211</w:t>
            </w:r>
            <w:r w:rsidRPr="000043AD">
              <w:rPr>
                <w:rFonts w:cs="Batang" w:hint="eastAsia"/>
                <w:sz w:val="16"/>
                <w:szCs w:val="16"/>
                <w:lang w:eastAsia="ko-KR"/>
              </w:rPr>
              <w:t>.</w:t>
            </w:r>
          </w:p>
        </w:tc>
      </w:tr>
    </w:tbl>
    <w:p w:rsidR="00A843B7" w:rsidRDefault="0043787C" w:rsidP="00847C39">
      <w:pPr>
        <w:ind w:firstLineChars="200" w:firstLine="420"/>
        <w:rPr>
          <w:rFonts w:ascii="Times New Roman" w:hAnsi="Times New Roman" w:cs="Times New Roman"/>
        </w:rPr>
      </w:pPr>
      <w:r>
        <w:rPr>
          <w:rFonts w:ascii="Times New Roman" w:hAnsi="Times New Roman" w:cs="Times New Roman" w:hint="eastAsia"/>
        </w:rPr>
        <w:t xml:space="preserve">Different from </w:t>
      </w:r>
      <w:r w:rsidR="00650EC3">
        <w:rPr>
          <w:rFonts w:ascii="Times New Roman" w:hAnsi="Times New Roman" w:cs="Times New Roman" w:hint="eastAsia"/>
        </w:rPr>
        <w:t xml:space="preserve">the CSI-RS which is configured to measure the signal of a specific transmission point, </w:t>
      </w:r>
      <w:r w:rsidR="006618B2">
        <w:rPr>
          <w:rFonts w:ascii="Times New Roman" w:hAnsi="Times New Roman" w:cs="Times New Roman" w:hint="eastAsia"/>
        </w:rPr>
        <w:t xml:space="preserve">the interference measurement resource is more related to the signal transmission </w:t>
      </w:r>
      <w:r w:rsidR="00674E4D">
        <w:rPr>
          <w:rFonts w:ascii="Times New Roman" w:hAnsi="Times New Roman" w:cs="Times New Roman" w:hint="eastAsia"/>
        </w:rPr>
        <w:t>of several transmission points with the condition that the useful signal is muted for interference measurement.</w:t>
      </w:r>
      <w:r w:rsidR="00505A01">
        <w:rPr>
          <w:rFonts w:ascii="Times New Roman" w:hAnsi="Times New Roman" w:cs="Times New Roman" w:hint="eastAsia"/>
        </w:rPr>
        <w:t xml:space="preserve"> </w:t>
      </w:r>
      <w:r w:rsidR="00E642A0">
        <w:rPr>
          <w:rFonts w:ascii="Times New Roman" w:hAnsi="Times New Roman" w:cs="Times New Roman" w:hint="eastAsia"/>
        </w:rPr>
        <w:t xml:space="preserve">Consequently, there is no need to configure the power offset for the IMR. About </w:t>
      </w:r>
      <w:r w:rsidR="00E642A0">
        <w:rPr>
          <w:rFonts w:ascii="Times New Roman" w:hAnsi="Times New Roman" w:cs="Times New Roman"/>
        </w:rPr>
        <w:t xml:space="preserve">the </w:t>
      </w:r>
      <w:r w:rsidR="00976B28">
        <w:rPr>
          <w:rFonts w:ascii="Times New Roman" w:hAnsi="Times New Roman" w:cs="Times New Roman" w:hint="eastAsia"/>
        </w:rPr>
        <w:t xml:space="preserve">IMR id which is similar as the CSI-RS id, it can be used to restrict the interference measurement </w:t>
      </w:r>
      <w:proofErr w:type="gramStart"/>
      <w:r w:rsidR="00976B28">
        <w:rPr>
          <w:rFonts w:ascii="Times New Roman" w:hAnsi="Times New Roman" w:cs="Times New Roman" w:hint="eastAsia"/>
        </w:rPr>
        <w:t>size,</w:t>
      </w:r>
      <w:proofErr w:type="gramEnd"/>
      <w:r w:rsidR="00976B28">
        <w:rPr>
          <w:rFonts w:ascii="Times New Roman" w:hAnsi="Times New Roman" w:cs="Times New Roman" w:hint="eastAsia"/>
        </w:rPr>
        <w:t xml:space="preserve"> </w:t>
      </w:r>
      <w:r w:rsidR="00392E13">
        <w:rPr>
          <w:rFonts w:ascii="Times New Roman" w:hAnsi="Times New Roman" w:cs="Times New Roman" w:hint="eastAsia"/>
        </w:rPr>
        <w:t xml:space="preserve">however, it also means </w:t>
      </w:r>
      <w:r w:rsidR="00392E13">
        <w:rPr>
          <w:rFonts w:ascii="Times New Roman" w:hAnsi="Times New Roman" w:cs="Times New Roman"/>
        </w:rPr>
        <w:t>signaling</w:t>
      </w:r>
      <w:r w:rsidR="00392E13">
        <w:rPr>
          <w:rFonts w:ascii="Times New Roman" w:hAnsi="Times New Roman" w:cs="Times New Roman" w:hint="eastAsia"/>
        </w:rPr>
        <w:t xml:space="preserve"> overhead. In our opinion, </w:t>
      </w:r>
      <w:r w:rsidR="00A843B7">
        <w:rPr>
          <w:rFonts w:ascii="Times New Roman" w:hAnsi="Times New Roman" w:cs="Times New Roman" w:hint="eastAsia"/>
        </w:rPr>
        <w:t xml:space="preserve">to keep the </w:t>
      </w:r>
      <w:r w:rsidR="00A843B7">
        <w:rPr>
          <w:rFonts w:ascii="Times New Roman" w:hAnsi="Times New Roman" w:cs="Times New Roman"/>
        </w:rPr>
        <w:t>commonality</w:t>
      </w:r>
      <w:r w:rsidR="00A843B7">
        <w:rPr>
          <w:rFonts w:ascii="Times New Roman" w:hAnsi="Times New Roman" w:cs="Times New Roman" w:hint="eastAsia"/>
        </w:rPr>
        <w:t xml:space="preserve"> with CSI-RS configuration and to give a clear structure of the CSI process, it is better to add an IMR id in the IMR configuration, which can also used to restrict the IMR set size which is currently 3 in the working assumption. </w:t>
      </w:r>
    </w:p>
    <w:p w:rsidR="00A843B7" w:rsidRPr="00926591" w:rsidRDefault="00822DC8" w:rsidP="00926591">
      <w:pPr>
        <w:ind w:firstLineChars="200" w:firstLine="422"/>
        <w:rPr>
          <w:rFonts w:ascii="Times New Roman" w:hAnsi="Times New Roman" w:cs="Times New Roman"/>
          <w:b/>
          <w:i/>
        </w:rPr>
      </w:pPr>
      <w:r w:rsidRPr="00926591">
        <w:rPr>
          <w:rFonts w:ascii="Times New Roman" w:hAnsi="Times New Roman" w:cs="Times New Roman" w:hint="eastAsia"/>
          <w:b/>
          <w:i/>
        </w:rPr>
        <w:t>Proposal 2: Addition of an IMR id in the IMR configuration is supported.</w:t>
      </w:r>
    </w:p>
    <w:p w:rsidR="0019660E" w:rsidRPr="0019660E" w:rsidRDefault="0019660E" w:rsidP="0019660E">
      <w:pPr>
        <w:pStyle w:val="2"/>
        <w:numPr>
          <w:ilvl w:val="1"/>
          <w:numId w:val="2"/>
        </w:numPr>
      </w:pPr>
      <w:r w:rsidRPr="0019660E">
        <w:t>CSI process</w:t>
      </w:r>
    </w:p>
    <w:p w:rsidR="0019660E" w:rsidRDefault="006B52CE" w:rsidP="0068720C">
      <w:pPr>
        <w:ind w:firstLineChars="200" w:firstLine="420"/>
        <w:rPr>
          <w:rFonts w:ascii="Times New Roman" w:hAnsi="Times New Roman" w:cs="Times New Roman"/>
        </w:rPr>
      </w:pPr>
      <w:r>
        <w:rPr>
          <w:rFonts w:ascii="Times New Roman" w:hAnsi="Times New Roman" w:cs="Times New Roman" w:hint="eastAsia"/>
        </w:rPr>
        <w:t>A CSI process is a combination of channel part and interference part. The channel part is related to the CSI-RS resource, the interference part is related to the interference measurement resource.</w:t>
      </w:r>
      <w:r w:rsidR="00F709CA">
        <w:rPr>
          <w:rFonts w:ascii="Times New Roman" w:hAnsi="Times New Roman" w:cs="Times New Roman" w:hint="eastAsia"/>
        </w:rPr>
        <w:t xml:space="preserve"> </w:t>
      </w:r>
      <w:r w:rsidR="008B608B">
        <w:rPr>
          <w:rFonts w:ascii="Times New Roman" w:hAnsi="Times New Roman" w:cs="Times New Roman" w:hint="eastAsia"/>
        </w:rPr>
        <w:t xml:space="preserve">A UE may be configured with </w:t>
      </w:r>
      <w:r w:rsidR="008B608B">
        <w:rPr>
          <w:rFonts w:ascii="Times New Roman" w:hAnsi="Times New Roman" w:cs="Times New Roman"/>
        </w:rPr>
        <w:t>multiple</w:t>
      </w:r>
      <w:r w:rsidR="008B608B">
        <w:rPr>
          <w:rFonts w:ascii="Times New Roman" w:hAnsi="Times New Roman" w:cs="Times New Roman" w:hint="eastAsia"/>
        </w:rPr>
        <w:t xml:space="preserve"> CSI processes for different </w:t>
      </w:r>
      <w:r w:rsidR="008B608B">
        <w:rPr>
          <w:rFonts w:ascii="Times New Roman" w:hAnsi="Times New Roman" w:cs="Times New Roman"/>
        </w:rPr>
        <w:t>transmission</w:t>
      </w:r>
      <w:r w:rsidR="008B608B">
        <w:rPr>
          <w:rFonts w:ascii="Times New Roman" w:hAnsi="Times New Roman" w:cs="Times New Roman" w:hint="eastAsia"/>
        </w:rPr>
        <w:t xml:space="preserve"> schemes, so there need be a CSI process id in the RRC </w:t>
      </w:r>
      <w:r w:rsidR="008B608B">
        <w:rPr>
          <w:rFonts w:ascii="Times New Roman" w:hAnsi="Times New Roman" w:cs="Times New Roman"/>
        </w:rPr>
        <w:t>signaling</w:t>
      </w:r>
      <w:r w:rsidR="008B608B">
        <w:rPr>
          <w:rFonts w:ascii="Times New Roman" w:hAnsi="Times New Roman" w:cs="Times New Roman" w:hint="eastAsia"/>
        </w:rPr>
        <w:t xml:space="preserve"> to indicate a specific CSI process. At </w:t>
      </w:r>
      <w:r w:rsidR="008B608B">
        <w:rPr>
          <w:rFonts w:ascii="Times New Roman" w:hAnsi="Times New Roman" w:cs="Times New Roman"/>
        </w:rPr>
        <w:t>present</w:t>
      </w:r>
      <w:r w:rsidR="008B608B">
        <w:rPr>
          <w:rFonts w:ascii="Times New Roman" w:hAnsi="Times New Roman" w:cs="Times New Roman" w:hint="eastAsia"/>
        </w:rPr>
        <w:t xml:space="preserve"> per the agreement, the CSI process is indexed with a component carrier and CA and </w:t>
      </w:r>
      <w:proofErr w:type="spellStart"/>
      <w:r w:rsidR="008B608B">
        <w:rPr>
          <w:rFonts w:ascii="Times New Roman" w:hAnsi="Times New Roman" w:cs="Times New Roman" w:hint="eastAsia"/>
        </w:rPr>
        <w:t>CoMP</w:t>
      </w:r>
      <w:proofErr w:type="spellEnd"/>
      <w:r w:rsidR="008B608B">
        <w:rPr>
          <w:rFonts w:ascii="Times New Roman" w:hAnsi="Times New Roman" w:cs="Times New Roman" w:hint="eastAsia"/>
        </w:rPr>
        <w:t xml:space="preserve"> c</w:t>
      </w:r>
      <w:r w:rsidR="00AC2B4E">
        <w:rPr>
          <w:rFonts w:ascii="Times New Roman" w:hAnsi="Times New Roman" w:cs="Times New Roman" w:hint="eastAsia"/>
        </w:rPr>
        <w:t>an be supported simultaneous</w:t>
      </w:r>
      <w:r w:rsidR="00DD2EF4">
        <w:rPr>
          <w:rFonts w:ascii="Times New Roman" w:hAnsi="Times New Roman" w:cs="Times New Roman" w:hint="eastAsia"/>
        </w:rPr>
        <w:t xml:space="preserve">ly, consequently, there need to be a link </w:t>
      </w:r>
      <w:r w:rsidR="00DD2EF4">
        <w:rPr>
          <w:rFonts w:ascii="Times New Roman" w:hAnsi="Times New Roman" w:cs="Times New Roman"/>
        </w:rPr>
        <w:t>between</w:t>
      </w:r>
      <w:r w:rsidR="00DD2EF4">
        <w:rPr>
          <w:rFonts w:ascii="Times New Roman" w:hAnsi="Times New Roman" w:cs="Times New Roman" w:hint="eastAsia"/>
        </w:rPr>
        <w:t xml:space="preserve"> the CC index and the CSI process index, </w:t>
      </w:r>
      <w:r w:rsidR="00320B23">
        <w:rPr>
          <w:rFonts w:ascii="Times New Roman" w:hAnsi="Times New Roman" w:cs="Times New Roman" w:hint="eastAsia"/>
        </w:rPr>
        <w:t>and it is reasonable to include the CC index i</w:t>
      </w:r>
      <w:r w:rsidR="00A22DCF">
        <w:rPr>
          <w:rFonts w:ascii="Times New Roman" w:hAnsi="Times New Roman" w:cs="Times New Roman" w:hint="eastAsia"/>
        </w:rPr>
        <w:t xml:space="preserve">n the CSI process </w:t>
      </w:r>
      <w:r w:rsidR="00A22DCF">
        <w:rPr>
          <w:rFonts w:ascii="Times New Roman" w:hAnsi="Times New Roman" w:cs="Times New Roman" w:hint="eastAsia"/>
        </w:rPr>
        <w:lastRenderedPageBreak/>
        <w:t xml:space="preserve">configuration, for the reason that there is no </w:t>
      </w:r>
      <w:r w:rsidR="00A22DCF">
        <w:rPr>
          <w:rFonts w:ascii="Times New Roman" w:hAnsi="Times New Roman" w:cs="Times New Roman"/>
        </w:rPr>
        <w:t>possibility</w:t>
      </w:r>
      <w:r w:rsidR="00A22DCF">
        <w:rPr>
          <w:rFonts w:ascii="Times New Roman" w:hAnsi="Times New Roman" w:cs="Times New Roman" w:hint="eastAsia"/>
        </w:rPr>
        <w:t xml:space="preserve"> to include the CSI process index in the CA configuration. Meanwhile, different CSI processes with different CC index can be configured to a single UE to support flexible configuration.</w:t>
      </w:r>
    </w:p>
    <w:p w:rsidR="00123499" w:rsidRPr="00A22DCF" w:rsidRDefault="00A22DCF" w:rsidP="0068720C">
      <w:pPr>
        <w:ind w:firstLineChars="200" w:firstLine="420"/>
        <w:rPr>
          <w:rFonts w:ascii="Times New Roman" w:hAnsi="Times New Roman" w:cs="Times New Roman"/>
        </w:rPr>
      </w:pPr>
      <w:r>
        <w:rPr>
          <w:rFonts w:ascii="Times New Roman" w:hAnsi="Times New Roman" w:cs="Times New Roman" w:hint="eastAsia"/>
        </w:rPr>
        <w:t>The CSI process configuration can contain the following parameters:</w:t>
      </w:r>
    </w:p>
    <w:p w:rsidR="004B6E21" w:rsidRDefault="00B860A5" w:rsidP="00B860A5">
      <w:pPr>
        <w:pStyle w:val="a4"/>
        <w:numPr>
          <w:ilvl w:val="0"/>
          <w:numId w:val="6"/>
        </w:numPr>
        <w:ind w:firstLineChars="0"/>
        <w:rPr>
          <w:rFonts w:ascii="Times New Roman" w:hAnsi="Times New Roman" w:cs="Times New Roman"/>
        </w:rPr>
      </w:pPr>
      <w:r>
        <w:rPr>
          <w:rFonts w:ascii="Times New Roman" w:hAnsi="Times New Roman" w:cs="Times New Roman" w:hint="eastAsia"/>
        </w:rPr>
        <w:t>CSI process id-r11</w:t>
      </w:r>
    </w:p>
    <w:p w:rsidR="00647790" w:rsidRPr="004B6E21" w:rsidRDefault="00647790" w:rsidP="004B6E21">
      <w:pPr>
        <w:pStyle w:val="a4"/>
        <w:numPr>
          <w:ilvl w:val="0"/>
          <w:numId w:val="6"/>
        </w:numPr>
        <w:ind w:firstLineChars="0"/>
        <w:rPr>
          <w:rFonts w:ascii="Times New Roman" w:hAnsi="Times New Roman" w:cs="Times New Roman"/>
        </w:rPr>
      </w:pPr>
      <w:r w:rsidRPr="004B6E21">
        <w:rPr>
          <w:rFonts w:ascii="Times New Roman" w:hAnsi="Times New Roman" w:cs="Times New Roman" w:hint="eastAsia"/>
        </w:rPr>
        <w:t>CSI-RS id-r11</w:t>
      </w:r>
    </w:p>
    <w:p w:rsidR="00647790" w:rsidRDefault="00647790" w:rsidP="00B61C8D">
      <w:pPr>
        <w:pStyle w:val="a4"/>
        <w:numPr>
          <w:ilvl w:val="0"/>
          <w:numId w:val="6"/>
        </w:numPr>
        <w:ind w:firstLineChars="0"/>
        <w:rPr>
          <w:rFonts w:ascii="Times New Roman" w:hAnsi="Times New Roman" w:cs="Times New Roman"/>
        </w:rPr>
      </w:pPr>
      <w:r>
        <w:rPr>
          <w:rFonts w:ascii="Times New Roman" w:hAnsi="Times New Roman" w:cs="Times New Roman" w:hint="eastAsia"/>
        </w:rPr>
        <w:t xml:space="preserve">IMR </w:t>
      </w:r>
      <w:r w:rsidR="00B61C8D">
        <w:rPr>
          <w:rFonts w:ascii="Times New Roman" w:hAnsi="Times New Roman" w:cs="Times New Roman" w:hint="eastAsia"/>
        </w:rPr>
        <w:t>id-r11</w:t>
      </w:r>
    </w:p>
    <w:p w:rsidR="00A22DCF" w:rsidRDefault="00A22DCF" w:rsidP="00B61C8D">
      <w:pPr>
        <w:pStyle w:val="a4"/>
        <w:numPr>
          <w:ilvl w:val="0"/>
          <w:numId w:val="6"/>
        </w:numPr>
        <w:ind w:firstLineChars="0"/>
        <w:rPr>
          <w:rFonts w:ascii="Times New Roman" w:hAnsi="Times New Roman" w:cs="Times New Roman"/>
        </w:rPr>
      </w:pPr>
      <w:r>
        <w:rPr>
          <w:rFonts w:ascii="Times New Roman" w:hAnsi="Times New Roman" w:cs="Times New Roman" w:hint="eastAsia"/>
        </w:rPr>
        <w:t>CC id-r11</w:t>
      </w:r>
    </w:p>
    <w:p w:rsidR="00B67350" w:rsidRDefault="00B67350" w:rsidP="00B61C8D">
      <w:pPr>
        <w:pStyle w:val="a4"/>
        <w:numPr>
          <w:ilvl w:val="0"/>
          <w:numId w:val="6"/>
        </w:numPr>
        <w:ind w:firstLineChars="0"/>
        <w:rPr>
          <w:rFonts w:ascii="Times New Roman" w:hAnsi="Times New Roman" w:cs="Times New Roman"/>
        </w:rPr>
      </w:pPr>
      <w:r>
        <w:rPr>
          <w:rFonts w:ascii="Times New Roman" w:hAnsi="Times New Roman" w:cs="Times New Roman" w:hint="eastAsia"/>
        </w:rPr>
        <w:t>Pc-r11</w:t>
      </w:r>
    </w:p>
    <w:p w:rsidR="00504E0B" w:rsidRPr="00504E0B" w:rsidRDefault="00504E0B" w:rsidP="00504E0B">
      <w:pPr>
        <w:rPr>
          <w:rFonts w:ascii="Times New Roman" w:hAnsi="Times New Roman" w:cs="Times New Roman"/>
          <w:b/>
          <w:i/>
        </w:rPr>
      </w:pPr>
      <w:r w:rsidRPr="00504E0B">
        <w:rPr>
          <w:rFonts w:ascii="Times New Roman" w:hAnsi="Times New Roman" w:cs="Times New Roman" w:hint="eastAsia"/>
          <w:b/>
          <w:i/>
        </w:rPr>
        <w:t>Proposal 3: The parameters included in the CSI process configuration are: CSI process id-r11, CSI-</w:t>
      </w:r>
      <w:r w:rsidR="008F652F">
        <w:rPr>
          <w:rFonts w:ascii="Times New Roman" w:hAnsi="Times New Roman" w:cs="Times New Roman" w:hint="eastAsia"/>
          <w:b/>
          <w:i/>
        </w:rPr>
        <w:t>RS id-r11, IMR id-r11, CC id-r11, Pc-r11</w:t>
      </w:r>
      <w:r w:rsidRPr="00504E0B">
        <w:rPr>
          <w:rFonts w:ascii="Times New Roman" w:hAnsi="Times New Roman" w:cs="Times New Roman" w:hint="eastAsia"/>
          <w:b/>
          <w:i/>
        </w:rPr>
        <w:t>.</w:t>
      </w:r>
    </w:p>
    <w:p w:rsidR="005B1490" w:rsidRDefault="005B1490" w:rsidP="009858E5">
      <w:pPr>
        <w:pStyle w:val="1"/>
        <w:numPr>
          <w:ilvl w:val="0"/>
          <w:numId w:val="2"/>
        </w:numPr>
      </w:pPr>
      <w:r>
        <w:rPr>
          <w:rFonts w:hint="eastAsia"/>
        </w:rPr>
        <w:t>Conclusion</w:t>
      </w:r>
      <w:r>
        <w:rPr>
          <w:rFonts w:hint="eastAsia"/>
        </w:rPr>
        <w:t>：</w:t>
      </w:r>
    </w:p>
    <w:p w:rsidR="005B1490" w:rsidRDefault="00504E0B" w:rsidP="00504E0B">
      <w:pPr>
        <w:ind w:firstLineChars="200" w:firstLine="420"/>
        <w:rPr>
          <w:rFonts w:ascii="Times New Roman" w:hAnsi="Times New Roman" w:cs="Times New Roman"/>
        </w:rPr>
      </w:pPr>
      <w:r w:rsidRPr="00504E0B">
        <w:rPr>
          <w:rFonts w:ascii="Times New Roman" w:hAnsi="Times New Roman" w:cs="Times New Roman" w:hint="eastAsia"/>
        </w:rPr>
        <w:t>In this contribution, we</w:t>
      </w:r>
      <w:r>
        <w:rPr>
          <w:rFonts w:ascii="Times New Roman" w:hAnsi="Times New Roman" w:cs="Times New Roman" w:hint="eastAsia"/>
        </w:rPr>
        <w:t xml:space="preserve"> analyzed the remaining issues related with </w:t>
      </w:r>
      <w:r>
        <w:rPr>
          <w:rFonts w:ascii="Times New Roman" w:hAnsi="Times New Roman" w:cs="Times New Roman"/>
        </w:rPr>
        <w:t>the</w:t>
      </w:r>
      <w:r>
        <w:rPr>
          <w:rFonts w:ascii="Times New Roman" w:hAnsi="Times New Roman" w:cs="Times New Roman" w:hint="eastAsia"/>
        </w:rPr>
        <w:t xml:space="preserve"> configuration of CSI process, CSI-RS resource, IMR, and our proposals are as following:</w:t>
      </w:r>
    </w:p>
    <w:p w:rsidR="00504E0B" w:rsidRPr="00D70D50" w:rsidRDefault="00504E0B" w:rsidP="00504E0B">
      <w:pPr>
        <w:ind w:firstLineChars="200" w:firstLine="422"/>
        <w:rPr>
          <w:rFonts w:ascii="Times New Roman" w:hAnsi="Times New Roman" w:cs="Times New Roman"/>
          <w:b/>
          <w:i/>
        </w:rPr>
      </w:pPr>
      <w:r w:rsidRPr="00D70D50">
        <w:rPr>
          <w:rFonts w:ascii="Times New Roman" w:hAnsi="Times New Roman" w:cs="Times New Roman" w:hint="eastAsia"/>
          <w:b/>
          <w:i/>
        </w:rPr>
        <w:t xml:space="preserve">Proposal 1: The CSI-RS resource configuration is configured independently, a CSI-RS id with </w:t>
      </w:r>
      <w:r>
        <w:rPr>
          <w:rFonts w:ascii="Times New Roman" w:hAnsi="Times New Roman" w:cs="Times New Roman" w:hint="eastAsia"/>
          <w:b/>
          <w:i/>
        </w:rPr>
        <w:t>2</w:t>
      </w:r>
      <w:r w:rsidRPr="00D70D50">
        <w:rPr>
          <w:rFonts w:ascii="Times New Roman" w:hAnsi="Times New Roman" w:cs="Times New Roman" w:hint="eastAsia"/>
          <w:b/>
          <w:i/>
        </w:rPr>
        <w:t xml:space="preserve"> bits is included to the configuration, and Pc is defined per CSI</w:t>
      </w:r>
      <w:r w:rsidR="008F652F">
        <w:rPr>
          <w:rFonts w:ascii="Times New Roman" w:hAnsi="Times New Roman" w:cs="Times New Roman" w:hint="eastAsia"/>
          <w:b/>
          <w:i/>
        </w:rPr>
        <w:t xml:space="preserve"> process.</w:t>
      </w:r>
    </w:p>
    <w:p w:rsidR="00504E0B" w:rsidRDefault="00504E0B" w:rsidP="00504E0B">
      <w:pPr>
        <w:ind w:firstLineChars="200" w:firstLine="422"/>
        <w:rPr>
          <w:rFonts w:ascii="Times New Roman" w:hAnsi="Times New Roman" w:cs="Times New Roman"/>
          <w:b/>
          <w:i/>
        </w:rPr>
      </w:pPr>
      <w:r w:rsidRPr="00926591">
        <w:rPr>
          <w:rFonts w:ascii="Times New Roman" w:hAnsi="Times New Roman" w:cs="Times New Roman" w:hint="eastAsia"/>
          <w:b/>
          <w:i/>
        </w:rPr>
        <w:t>Proposal 2: Addition of an IMR id in the IMR configuration is supported.</w:t>
      </w:r>
    </w:p>
    <w:p w:rsidR="00504E0B" w:rsidRPr="00504E0B" w:rsidRDefault="00504E0B" w:rsidP="00504E0B">
      <w:pPr>
        <w:ind w:firstLineChars="200" w:firstLine="422"/>
        <w:rPr>
          <w:rFonts w:ascii="Times New Roman" w:hAnsi="Times New Roman" w:cs="Times New Roman"/>
          <w:b/>
          <w:i/>
        </w:rPr>
      </w:pPr>
      <w:r w:rsidRPr="00504E0B">
        <w:rPr>
          <w:rFonts w:ascii="Times New Roman" w:hAnsi="Times New Roman" w:cs="Times New Roman" w:hint="eastAsia"/>
          <w:b/>
          <w:i/>
        </w:rPr>
        <w:t>Proposal 3: The parameters included in the CSI process configuration are: CSI process id-r11, CSI-RS id-r11, IMR id-r11, CC id-r11</w:t>
      </w:r>
      <w:r w:rsidR="008F652F">
        <w:rPr>
          <w:rFonts w:ascii="Times New Roman" w:hAnsi="Times New Roman" w:cs="Times New Roman" w:hint="eastAsia"/>
          <w:b/>
          <w:i/>
        </w:rPr>
        <w:t>, Pc-r11</w:t>
      </w:r>
      <w:r w:rsidRPr="00504E0B">
        <w:rPr>
          <w:rFonts w:ascii="Times New Roman" w:hAnsi="Times New Roman" w:cs="Times New Roman" w:hint="eastAsia"/>
          <w:b/>
          <w:i/>
        </w:rPr>
        <w:t>.</w:t>
      </w:r>
    </w:p>
    <w:p w:rsidR="005B1490" w:rsidRDefault="005B1490" w:rsidP="002C4E8E">
      <w:pPr>
        <w:pStyle w:val="1"/>
      </w:pPr>
      <w:r>
        <w:rPr>
          <w:rFonts w:hint="eastAsia"/>
        </w:rPr>
        <w:t>Reference</w:t>
      </w:r>
      <w:r>
        <w:rPr>
          <w:rFonts w:hint="eastAsia"/>
        </w:rPr>
        <w:t>：</w:t>
      </w:r>
    </w:p>
    <w:p w:rsidR="005B1490" w:rsidRPr="00960994" w:rsidRDefault="00227D3A" w:rsidP="002C4E8E">
      <w:pPr>
        <w:pStyle w:val="a4"/>
        <w:numPr>
          <w:ilvl w:val="0"/>
          <w:numId w:val="1"/>
        </w:numPr>
        <w:ind w:firstLineChars="0"/>
        <w:rPr>
          <w:rFonts w:ascii="Times New Roman" w:hAnsi="Times New Roman" w:cs="Times New Roman"/>
        </w:rPr>
      </w:pPr>
      <w:bookmarkStart w:id="2" w:name="_Ref331792875"/>
      <w:r w:rsidRPr="00960994">
        <w:rPr>
          <w:rFonts w:ascii="Times New Roman" w:hAnsi="Times New Roman" w:cs="Times New Roman" w:hint="eastAsia"/>
        </w:rPr>
        <w:t>3GPP TS 36.</w:t>
      </w:r>
      <w:r w:rsidR="005B1490" w:rsidRPr="00960994">
        <w:rPr>
          <w:rFonts w:ascii="Times New Roman" w:hAnsi="Times New Roman" w:cs="Times New Roman" w:hint="eastAsia"/>
        </w:rPr>
        <w:t>211</w:t>
      </w:r>
      <w:r w:rsidR="00960994">
        <w:rPr>
          <w:rFonts w:ascii="Times New Roman" w:hAnsi="Times New Roman" w:cs="Times New Roman" w:hint="eastAsia"/>
        </w:rPr>
        <w:t xml:space="preserve"> v10.5.0</w:t>
      </w:r>
    </w:p>
    <w:p w:rsidR="005B1490" w:rsidRPr="00960994" w:rsidRDefault="00227D3A" w:rsidP="002C4E8E">
      <w:pPr>
        <w:pStyle w:val="a4"/>
        <w:numPr>
          <w:ilvl w:val="0"/>
          <w:numId w:val="1"/>
        </w:numPr>
        <w:ind w:firstLineChars="0"/>
        <w:rPr>
          <w:rFonts w:ascii="Times New Roman" w:hAnsi="Times New Roman" w:cs="Times New Roman"/>
        </w:rPr>
      </w:pPr>
      <w:r w:rsidRPr="00960994">
        <w:rPr>
          <w:rFonts w:ascii="Times New Roman" w:hAnsi="Times New Roman" w:cs="Times New Roman" w:hint="eastAsia"/>
        </w:rPr>
        <w:t>3GPP TS 36.</w:t>
      </w:r>
      <w:r w:rsidR="005B1490" w:rsidRPr="00960994">
        <w:rPr>
          <w:rFonts w:ascii="Times New Roman" w:hAnsi="Times New Roman" w:cs="Times New Roman" w:hint="eastAsia"/>
        </w:rPr>
        <w:t>212</w:t>
      </w:r>
      <w:r w:rsidR="00960994">
        <w:rPr>
          <w:rFonts w:ascii="Times New Roman" w:hAnsi="Times New Roman" w:cs="Times New Roman" w:hint="eastAsia"/>
        </w:rPr>
        <w:t xml:space="preserve"> v10.5.0</w:t>
      </w:r>
    </w:p>
    <w:p w:rsidR="005B1490" w:rsidRPr="00960994" w:rsidRDefault="00227D3A" w:rsidP="002C4E8E">
      <w:pPr>
        <w:pStyle w:val="a4"/>
        <w:numPr>
          <w:ilvl w:val="0"/>
          <w:numId w:val="1"/>
        </w:numPr>
        <w:ind w:firstLineChars="0"/>
        <w:rPr>
          <w:rFonts w:ascii="Times New Roman" w:hAnsi="Times New Roman" w:cs="Times New Roman"/>
        </w:rPr>
      </w:pPr>
      <w:r w:rsidRPr="00960994">
        <w:rPr>
          <w:rFonts w:ascii="Times New Roman" w:hAnsi="Times New Roman" w:cs="Times New Roman" w:hint="eastAsia"/>
        </w:rPr>
        <w:t>3GPP TS 36.</w:t>
      </w:r>
      <w:r w:rsidR="005B1490" w:rsidRPr="00960994">
        <w:rPr>
          <w:rFonts w:ascii="Times New Roman" w:hAnsi="Times New Roman" w:cs="Times New Roman" w:hint="eastAsia"/>
        </w:rPr>
        <w:t>213</w:t>
      </w:r>
      <w:r w:rsidR="00960994">
        <w:rPr>
          <w:rFonts w:ascii="Times New Roman" w:hAnsi="Times New Roman" w:cs="Times New Roman" w:hint="eastAsia"/>
        </w:rPr>
        <w:t xml:space="preserve"> v10.5.0</w:t>
      </w:r>
    </w:p>
    <w:p w:rsidR="005B1490" w:rsidRPr="00960994" w:rsidRDefault="005B1490" w:rsidP="002C4E8E">
      <w:pPr>
        <w:pStyle w:val="a4"/>
        <w:numPr>
          <w:ilvl w:val="0"/>
          <w:numId w:val="1"/>
        </w:numPr>
        <w:ind w:firstLineChars="0"/>
        <w:rPr>
          <w:rFonts w:ascii="Times New Roman" w:hAnsi="Times New Roman" w:cs="Times New Roman"/>
        </w:rPr>
      </w:pPr>
      <w:r w:rsidRPr="00960994">
        <w:rPr>
          <w:rFonts w:ascii="Times New Roman" w:hAnsi="Times New Roman" w:cs="Times New Roman"/>
        </w:rPr>
        <w:t>3GPP TS 36.331, V10.5.0</w:t>
      </w:r>
      <w:bookmarkEnd w:id="2"/>
    </w:p>
    <w:p w:rsidR="005B1490" w:rsidRPr="00960994" w:rsidRDefault="00C54891" w:rsidP="002C4E8E">
      <w:pPr>
        <w:pStyle w:val="a4"/>
        <w:numPr>
          <w:ilvl w:val="0"/>
          <w:numId w:val="1"/>
        </w:numPr>
        <w:ind w:firstLineChars="0"/>
        <w:rPr>
          <w:rFonts w:ascii="Times New Roman" w:hAnsi="Times New Roman" w:cs="Times New Roman"/>
        </w:rPr>
      </w:pPr>
      <w:r>
        <w:rPr>
          <w:rFonts w:ascii="Times New Roman" w:hAnsi="Times New Roman" w:cs="Times New Roman" w:hint="eastAsia"/>
        </w:rPr>
        <w:t>3GPP RAN1#</w:t>
      </w:r>
      <w:r w:rsidR="00960994">
        <w:rPr>
          <w:rFonts w:ascii="Times New Roman" w:hAnsi="Times New Roman" w:cs="Times New Roman" w:hint="eastAsia"/>
        </w:rPr>
        <w:t xml:space="preserve">70 </w:t>
      </w:r>
      <w:r w:rsidR="005B1490" w:rsidRPr="00960994">
        <w:rPr>
          <w:rFonts w:ascii="Times New Roman" w:hAnsi="Times New Roman" w:cs="Times New Roman" w:hint="eastAsia"/>
        </w:rPr>
        <w:t>Chairman notes</w:t>
      </w:r>
    </w:p>
    <w:p w:rsidR="005B1490" w:rsidRPr="00960994" w:rsidRDefault="005B1490" w:rsidP="002C4E8E">
      <w:pPr>
        <w:pStyle w:val="a4"/>
        <w:numPr>
          <w:ilvl w:val="0"/>
          <w:numId w:val="1"/>
        </w:numPr>
        <w:ind w:firstLineChars="0"/>
        <w:rPr>
          <w:rFonts w:ascii="Times New Roman" w:hAnsi="Times New Roman" w:cs="Times New Roman"/>
        </w:rPr>
      </w:pPr>
      <w:r w:rsidRPr="00960994">
        <w:rPr>
          <w:rFonts w:ascii="Times New Roman" w:hAnsi="Times New Roman" w:cs="Times New Roman" w:hint="eastAsia"/>
        </w:rPr>
        <w:t>R1-123830</w:t>
      </w:r>
      <w:r w:rsidR="00960994">
        <w:rPr>
          <w:rFonts w:ascii="Times New Roman" w:hAnsi="Times New Roman" w:cs="Times New Roman" w:hint="eastAsia"/>
        </w:rPr>
        <w:t xml:space="preserve">  </w:t>
      </w:r>
      <w:r w:rsidR="00960994" w:rsidRPr="00960994">
        <w:rPr>
          <w:rFonts w:ascii="Times New Roman" w:hAnsi="Times New Roman" w:cs="Times New Roman"/>
        </w:rPr>
        <w:t xml:space="preserve">Configuration of CSI Processes for Periodic and </w:t>
      </w:r>
      <w:proofErr w:type="spellStart"/>
      <w:r w:rsidR="00960994" w:rsidRPr="00960994">
        <w:rPr>
          <w:rFonts w:ascii="Times New Roman" w:hAnsi="Times New Roman" w:cs="Times New Roman"/>
        </w:rPr>
        <w:t>Aperiodic</w:t>
      </w:r>
      <w:proofErr w:type="spellEnd"/>
      <w:r w:rsidR="00960994" w:rsidRPr="00960994">
        <w:rPr>
          <w:rFonts w:ascii="Times New Roman" w:hAnsi="Times New Roman" w:cs="Times New Roman"/>
        </w:rPr>
        <w:t xml:space="preserve"> Reporting</w:t>
      </w:r>
      <w:r w:rsidR="00960994" w:rsidRPr="00960994">
        <w:rPr>
          <w:rFonts w:ascii="Times New Roman" w:hAnsi="Times New Roman" w:cs="Times New Roman"/>
        </w:rPr>
        <w:tab/>
        <w:t>Ericsson, ST-Ericsson</w:t>
      </w:r>
    </w:p>
    <w:p w:rsidR="005B1490" w:rsidRPr="00960994" w:rsidRDefault="005B1490" w:rsidP="002C4E8E">
      <w:pPr>
        <w:pStyle w:val="a4"/>
        <w:numPr>
          <w:ilvl w:val="0"/>
          <w:numId w:val="1"/>
        </w:numPr>
        <w:ind w:firstLineChars="0"/>
        <w:rPr>
          <w:rFonts w:ascii="Times New Roman" w:hAnsi="Times New Roman" w:cs="Times New Roman"/>
        </w:rPr>
      </w:pPr>
      <w:r w:rsidRPr="00960994">
        <w:rPr>
          <w:rFonts w:ascii="Times New Roman" w:hAnsi="Times New Roman" w:cs="Times New Roman" w:hint="eastAsia"/>
        </w:rPr>
        <w:t>R1-123467</w:t>
      </w:r>
      <w:r w:rsidR="00960994">
        <w:rPr>
          <w:rFonts w:ascii="Times New Roman" w:hAnsi="Times New Roman" w:cs="Times New Roman" w:hint="eastAsia"/>
        </w:rPr>
        <w:t xml:space="preserve"> </w:t>
      </w:r>
      <w:r w:rsidR="00960994" w:rsidRPr="00960994">
        <w:rPr>
          <w:rFonts w:ascii="Times New Roman" w:hAnsi="Times New Roman" w:cs="Times New Roman"/>
        </w:rPr>
        <w:t xml:space="preserve">CSI Feedback Configuration for </w:t>
      </w:r>
      <w:proofErr w:type="spellStart"/>
      <w:r w:rsidR="00960994" w:rsidRPr="00960994">
        <w:rPr>
          <w:rFonts w:ascii="Times New Roman" w:hAnsi="Times New Roman" w:cs="Times New Roman"/>
        </w:rPr>
        <w:t>CoMP</w:t>
      </w:r>
      <w:proofErr w:type="spellEnd"/>
      <w:r w:rsidR="00960994" w:rsidRPr="00960994">
        <w:rPr>
          <w:rFonts w:ascii="Times New Roman" w:hAnsi="Times New Roman" w:cs="Times New Roman"/>
        </w:rPr>
        <w:tab/>
        <w:t>Samsung</w:t>
      </w:r>
    </w:p>
    <w:p w:rsidR="005B1490" w:rsidRPr="000B5CDC" w:rsidRDefault="003F1C8E" w:rsidP="00942DC2">
      <w:pPr>
        <w:pStyle w:val="a4"/>
        <w:numPr>
          <w:ilvl w:val="0"/>
          <w:numId w:val="1"/>
        </w:numPr>
        <w:ind w:firstLineChars="0"/>
      </w:pPr>
      <w:r w:rsidRPr="00942DC2">
        <w:rPr>
          <w:rFonts w:ascii="Times New Roman" w:hAnsi="Times New Roman" w:cs="Times New Roman" w:hint="eastAsia"/>
        </w:rPr>
        <w:t>R1-124032</w:t>
      </w:r>
      <w:r w:rsidR="00960994" w:rsidRPr="00942DC2">
        <w:rPr>
          <w:rFonts w:ascii="Times New Roman" w:hAnsi="Times New Roman" w:cs="Times New Roman" w:hint="eastAsia"/>
        </w:rPr>
        <w:t xml:space="preserve"> </w:t>
      </w:r>
      <w:r w:rsidR="00960994" w:rsidRPr="00942DC2">
        <w:rPr>
          <w:rFonts w:ascii="Times New Roman" w:hAnsi="Times New Roman" w:cs="Times New Roman"/>
        </w:rPr>
        <w:t xml:space="preserve">DL </w:t>
      </w:r>
      <w:proofErr w:type="spellStart"/>
      <w:r w:rsidR="00960994" w:rsidRPr="00942DC2">
        <w:rPr>
          <w:rFonts w:ascii="Times New Roman" w:hAnsi="Times New Roman" w:cs="Times New Roman"/>
        </w:rPr>
        <w:t>CoMP</w:t>
      </w:r>
      <w:proofErr w:type="spellEnd"/>
      <w:r w:rsidR="00960994" w:rsidRPr="00942DC2">
        <w:rPr>
          <w:rFonts w:ascii="Times New Roman" w:hAnsi="Times New Roman" w:cs="Times New Roman"/>
        </w:rPr>
        <w:t xml:space="preserve"> RRC parameter</w:t>
      </w:r>
      <w:r w:rsidR="00960994" w:rsidRPr="00942DC2">
        <w:rPr>
          <w:rFonts w:ascii="Times New Roman" w:hAnsi="Times New Roman" w:cs="Times New Roman" w:hint="eastAsia"/>
        </w:rPr>
        <w:t xml:space="preserve"> Samsung</w:t>
      </w:r>
    </w:p>
    <w:p w:rsidR="000B5CDC" w:rsidRPr="001843A0" w:rsidRDefault="000B5CDC" w:rsidP="00942DC2">
      <w:pPr>
        <w:pStyle w:val="a4"/>
        <w:numPr>
          <w:ilvl w:val="0"/>
          <w:numId w:val="1"/>
        </w:numPr>
        <w:ind w:firstLineChars="0"/>
        <w:rPr>
          <w:rFonts w:ascii="Times New Roman" w:hAnsi="Times New Roman" w:cs="Times New Roman"/>
        </w:rPr>
      </w:pPr>
      <w:r>
        <w:rPr>
          <w:rFonts w:ascii="Times New Roman" w:hAnsi="Times New Roman" w:cs="Times New Roman" w:hint="eastAsia"/>
        </w:rPr>
        <w:t xml:space="preserve">R1-123580  </w:t>
      </w:r>
      <w:r w:rsidRPr="001843A0">
        <w:rPr>
          <w:rFonts w:ascii="Times New Roman" w:eastAsia="宋体" w:hAnsi="Times New Roman" w:cs="Times New Roman"/>
        </w:rPr>
        <w:t>CQI definition</w:t>
      </w:r>
      <w:r w:rsidRPr="001843A0">
        <w:rPr>
          <w:rFonts w:ascii="Times New Roman" w:eastAsia="宋体" w:hAnsi="Times New Roman" w:cs="Times New Roman"/>
        </w:rPr>
        <w:tab/>
      </w:r>
      <w:proofErr w:type="spellStart"/>
      <w:r w:rsidRPr="001843A0">
        <w:rPr>
          <w:rFonts w:ascii="Times New Roman" w:eastAsia="宋体" w:hAnsi="Times New Roman" w:cs="Times New Roman"/>
        </w:rPr>
        <w:t>Renesas</w:t>
      </w:r>
      <w:proofErr w:type="spellEnd"/>
      <w:r w:rsidRPr="001843A0">
        <w:rPr>
          <w:rFonts w:ascii="Times New Roman" w:eastAsia="宋体" w:hAnsi="Times New Roman" w:cs="Times New Roman"/>
        </w:rPr>
        <w:t xml:space="preserve"> Mobile Europe Ltd</w:t>
      </w:r>
    </w:p>
    <w:p w:rsidR="00E75A95" w:rsidRPr="001843A0" w:rsidRDefault="000B5CDC" w:rsidP="00E75A95">
      <w:pPr>
        <w:pStyle w:val="a4"/>
        <w:numPr>
          <w:ilvl w:val="0"/>
          <w:numId w:val="1"/>
        </w:numPr>
        <w:ind w:firstLineChars="0"/>
        <w:rPr>
          <w:rFonts w:ascii="Times New Roman" w:eastAsia="宋体" w:hAnsi="Times New Roman" w:cs="Times New Roman"/>
        </w:rPr>
      </w:pPr>
      <w:r w:rsidRPr="001843A0">
        <w:rPr>
          <w:rFonts w:ascii="Times New Roman" w:hAnsi="Times New Roman" w:cs="Times New Roman" w:hint="eastAsia"/>
        </w:rPr>
        <w:t>R1-123829</w:t>
      </w:r>
      <w:r w:rsidR="00E75A95" w:rsidRPr="001843A0">
        <w:rPr>
          <w:rFonts w:ascii="Times New Roman" w:hAnsi="Times New Roman" w:cs="Times New Roman" w:hint="eastAsia"/>
        </w:rPr>
        <w:t xml:space="preserve"> </w:t>
      </w:r>
      <w:r w:rsidRPr="001843A0">
        <w:rPr>
          <w:rFonts w:ascii="Times New Roman" w:hAnsi="Times New Roman" w:cs="Times New Roman" w:hint="eastAsia"/>
        </w:rPr>
        <w:t xml:space="preserve"> </w:t>
      </w:r>
      <w:r w:rsidR="00E75A95" w:rsidRPr="001843A0">
        <w:rPr>
          <w:rFonts w:ascii="Times New Roman" w:eastAsia="宋体" w:hAnsi="Times New Roman" w:cs="Times New Roman"/>
        </w:rPr>
        <w:t>Interference Measurement Offset</w:t>
      </w:r>
      <w:r w:rsidR="00E75A95" w:rsidRPr="001843A0">
        <w:rPr>
          <w:rFonts w:ascii="Times New Roman" w:eastAsia="宋体" w:hAnsi="Times New Roman" w:cs="Times New Roman"/>
        </w:rPr>
        <w:tab/>
        <w:t>Ericsson, ST-Ericsson</w:t>
      </w:r>
    </w:p>
    <w:sectPr w:rsidR="00E75A95" w:rsidRPr="001843A0" w:rsidSect="000C55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449" w:rsidRDefault="00B67449" w:rsidP="00227D3A">
      <w:r>
        <w:separator/>
      </w:r>
    </w:p>
  </w:endnote>
  <w:endnote w:type="continuationSeparator" w:id="0">
    <w:p w:rsidR="00B67449" w:rsidRDefault="00B67449" w:rsidP="00227D3A">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449" w:rsidRDefault="00B67449" w:rsidP="00227D3A">
      <w:r>
        <w:separator/>
      </w:r>
    </w:p>
  </w:footnote>
  <w:footnote w:type="continuationSeparator" w:id="0">
    <w:p w:rsidR="00B67449" w:rsidRDefault="00B67449" w:rsidP="00227D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1">
    <w:nsid w:val="2CDA6665"/>
    <w:multiLevelType w:val="hybridMultilevel"/>
    <w:tmpl w:val="7C02CF4C"/>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FF68FA"/>
    <w:multiLevelType w:val="multilevel"/>
    <w:tmpl w:val="F738BA4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nsid w:val="37B84D27"/>
    <w:multiLevelType w:val="hybridMultilevel"/>
    <w:tmpl w:val="1870025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3A2579D"/>
    <w:multiLevelType w:val="multilevel"/>
    <w:tmpl w:val="7C2C034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4F1947AB"/>
    <w:multiLevelType w:val="hybridMultilevel"/>
    <w:tmpl w:val="0E0647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B7D"/>
    <w:rsid w:val="000041C6"/>
    <w:rsid w:val="00004F83"/>
    <w:rsid w:val="00010802"/>
    <w:rsid w:val="0001364E"/>
    <w:rsid w:val="0001484B"/>
    <w:rsid w:val="00017B94"/>
    <w:rsid w:val="00020372"/>
    <w:rsid w:val="000233DC"/>
    <w:rsid w:val="00025648"/>
    <w:rsid w:val="000310DA"/>
    <w:rsid w:val="000316C6"/>
    <w:rsid w:val="000318D5"/>
    <w:rsid w:val="00033878"/>
    <w:rsid w:val="00035685"/>
    <w:rsid w:val="0004683A"/>
    <w:rsid w:val="00046A88"/>
    <w:rsid w:val="00047FB3"/>
    <w:rsid w:val="00050F23"/>
    <w:rsid w:val="00052AB5"/>
    <w:rsid w:val="00062F96"/>
    <w:rsid w:val="00064577"/>
    <w:rsid w:val="000661AB"/>
    <w:rsid w:val="00067176"/>
    <w:rsid w:val="00067578"/>
    <w:rsid w:val="00067F65"/>
    <w:rsid w:val="00070634"/>
    <w:rsid w:val="00071D6D"/>
    <w:rsid w:val="00074857"/>
    <w:rsid w:val="00074870"/>
    <w:rsid w:val="0009160D"/>
    <w:rsid w:val="00091702"/>
    <w:rsid w:val="000921BB"/>
    <w:rsid w:val="00093CC7"/>
    <w:rsid w:val="000A19A4"/>
    <w:rsid w:val="000A4E72"/>
    <w:rsid w:val="000B078A"/>
    <w:rsid w:val="000B0E61"/>
    <w:rsid w:val="000B33D3"/>
    <w:rsid w:val="000B5CDC"/>
    <w:rsid w:val="000B7819"/>
    <w:rsid w:val="000C3D63"/>
    <w:rsid w:val="000C55A1"/>
    <w:rsid w:val="000D5F49"/>
    <w:rsid w:val="000F2BF3"/>
    <w:rsid w:val="000F3056"/>
    <w:rsid w:val="000F3821"/>
    <w:rsid w:val="000F5D3A"/>
    <w:rsid w:val="00100996"/>
    <w:rsid w:val="00100AA3"/>
    <w:rsid w:val="00101B09"/>
    <w:rsid w:val="00103440"/>
    <w:rsid w:val="00103C15"/>
    <w:rsid w:val="0011006D"/>
    <w:rsid w:val="00110D81"/>
    <w:rsid w:val="00115129"/>
    <w:rsid w:val="00121538"/>
    <w:rsid w:val="0012291A"/>
    <w:rsid w:val="00123499"/>
    <w:rsid w:val="0013237E"/>
    <w:rsid w:val="00133424"/>
    <w:rsid w:val="00134001"/>
    <w:rsid w:val="00140BF5"/>
    <w:rsid w:val="0014253D"/>
    <w:rsid w:val="00142E72"/>
    <w:rsid w:val="001430BD"/>
    <w:rsid w:val="00143C0F"/>
    <w:rsid w:val="00144845"/>
    <w:rsid w:val="001453C4"/>
    <w:rsid w:val="00145E07"/>
    <w:rsid w:val="0014748E"/>
    <w:rsid w:val="00147BDA"/>
    <w:rsid w:val="0015307B"/>
    <w:rsid w:val="0015671C"/>
    <w:rsid w:val="001573AA"/>
    <w:rsid w:val="001609A3"/>
    <w:rsid w:val="001640FC"/>
    <w:rsid w:val="00164939"/>
    <w:rsid w:val="00165326"/>
    <w:rsid w:val="001700AF"/>
    <w:rsid w:val="0017190F"/>
    <w:rsid w:val="001739F2"/>
    <w:rsid w:val="001749FF"/>
    <w:rsid w:val="00176263"/>
    <w:rsid w:val="001775B3"/>
    <w:rsid w:val="00180682"/>
    <w:rsid w:val="00180F5F"/>
    <w:rsid w:val="001843A0"/>
    <w:rsid w:val="001849D4"/>
    <w:rsid w:val="001915F1"/>
    <w:rsid w:val="00191C35"/>
    <w:rsid w:val="0019374F"/>
    <w:rsid w:val="001939BA"/>
    <w:rsid w:val="00193C7B"/>
    <w:rsid w:val="0019660E"/>
    <w:rsid w:val="00197769"/>
    <w:rsid w:val="001A5D96"/>
    <w:rsid w:val="001A63F6"/>
    <w:rsid w:val="001A728F"/>
    <w:rsid w:val="001B2F55"/>
    <w:rsid w:val="001B4CF6"/>
    <w:rsid w:val="001B635D"/>
    <w:rsid w:val="001C0C75"/>
    <w:rsid w:val="001C156E"/>
    <w:rsid w:val="001C1C3C"/>
    <w:rsid w:val="001C3A67"/>
    <w:rsid w:val="001C76BF"/>
    <w:rsid w:val="001D1ECA"/>
    <w:rsid w:val="001D485B"/>
    <w:rsid w:val="001D4BCC"/>
    <w:rsid w:val="001D7B9A"/>
    <w:rsid w:val="001E10DD"/>
    <w:rsid w:val="001E3E6C"/>
    <w:rsid w:val="001E57DF"/>
    <w:rsid w:val="0020256F"/>
    <w:rsid w:val="002057B3"/>
    <w:rsid w:val="0020592B"/>
    <w:rsid w:val="00206276"/>
    <w:rsid w:val="00207172"/>
    <w:rsid w:val="00207EC6"/>
    <w:rsid w:val="00210A45"/>
    <w:rsid w:val="00212C16"/>
    <w:rsid w:val="0021371E"/>
    <w:rsid w:val="00215079"/>
    <w:rsid w:val="00215C94"/>
    <w:rsid w:val="00217516"/>
    <w:rsid w:val="0022178D"/>
    <w:rsid w:val="00222A55"/>
    <w:rsid w:val="00225EFB"/>
    <w:rsid w:val="002268EA"/>
    <w:rsid w:val="002276D7"/>
    <w:rsid w:val="00227D3A"/>
    <w:rsid w:val="002303D6"/>
    <w:rsid w:val="002316C8"/>
    <w:rsid w:val="002326D8"/>
    <w:rsid w:val="00232EC4"/>
    <w:rsid w:val="00235C9B"/>
    <w:rsid w:val="00236637"/>
    <w:rsid w:val="00237B81"/>
    <w:rsid w:val="00237FCA"/>
    <w:rsid w:val="002444A2"/>
    <w:rsid w:val="00247C36"/>
    <w:rsid w:val="0025412E"/>
    <w:rsid w:val="002559C1"/>
    <w:rsid w:val="00255D4E"/>
    <w:rsid w:val="002564A0"/>
    <w:rsid w:val="002569A0"/>
    <w:rsid w:val="002606B6"/>
    <w:rsid w:val="00262427"/>
    <w:rsid w:val="0026433B"/>
    <w:rsid w:val="00270508"/>
    <w:rsid w:val="00276641"/>
    <w:rsid w:val="00276FFB"/>
    <w:rsid w:val="00280B51"/>
    <w:rsid w:val="002813CB"/>
    <w:rsid w:val="0028156A"/>
    <w:rsid w:val="00285431"/>
    <w:rsid w:val="0029098D"/>
    <w:rsid w:val="0029180F"/>
    <w:rsid w:val="00292E2E"/>
    <w:rsid w:val="00293244"/>
    <w:rsid w:val="002A1AD3"/>
    <w:rsid w:val="002A26B7"/>
    <w:rsid w:val="002A37A3"/>
    <w:rsid w:val="002A516E"/>
    <w:rsid w:val="002A69EA"/>
    <w:rsid w:val="002B4260"/>
    <w:rsid w:val="002C1864"/>
    <w:rsid w:val="002C1ABB"/>
    <w:rsid w:val="002C29CB"/>
    <w:rsid w:val="002C35A4"/>
    <w:rsid w:val="002C3A73"/>
    <w:rsid w:val="002C4E8E"/>
    <w:rsid w:val="002C5CC8"/>
    <w:rsid w:val="002C64A7"/>
    <w:rsid w:val="002C657F"/>
    <w:rsid w:val="002C6864"/>
    <w:rsid w:val="002D17B2"/>
    <w:rsid w:val="002D3841"/>
    <w:rsid w:val="002D5856"/>
    <w:rsid w:val="002D5FA2"/>
    <w:rsid w:val="002D7625"/>
    <w:rsid w:val="002E06EE"/>
    <w:rsid w:val="002E2F17"/>
    <w:rsid w:val="002E54F1"/>
    <w:rsid w:val="002E5AE8"/>
    <w:rsid w:val="002E5E89"/>
    <w:rsid w:val="002E654B"/>
    <w:rsid w:val="002F2072"/>
    <w:rsid w:val="002F49A4"/>
    <w:rsid w:val="002F581F"/>
    <w:rsid w:val="002F627C"/>
    <w:rsid w:val="002F7177"/>
    <w:rsid w:val="00300FA3"/>
    <w:rsid w:val="003060DD"/>
    <w:rsid w:val="003111F4"/>
    <w:rsid w:val="0031448F"/>
    <w:rsid w:val="003149FA"/>
    <w:rsid w:val="00320B23"/>
    <w:rsid w:val="00320B65"/>
    <w:rsid w:val="003227AF"/>
    <w:rsid w:val="0032343C"/>
    <w:rsid w:val="00331A8D"/>
    <w:rsid w:val="00331DA7"/>
    <w:rsid w:val="00333484"/>
    <w:rsid w:val="00334E10"/>
    <w:rsid w:val="00335E9B"/>
    <w:rsid w:val="003372E3"/>
    <w:rsid w:val="00341300"/>
    <w:rsid w:val="00342031"/>
    <w:rsid w:val="003429B0"/>
    <w:rsid w:val="003503E9"/>
    <w:rsid w:val="00350C94"/>
    <w:rsid w:val="0035146A"/>
    <w:rsid w:val="00353487"/>
    <w:rsid w:val="00353BE5"/>
    <w:rsid w:val="00354228"/>
    <w:rsid w:val="003564FA"/>
    <w:rsid w:val="003603D7"/>
    <w:rsid w:val="00361B1B"/>
    <w:rsid w:val="00362202"/>
    <w:rsid w:val="00363665"/>
    <w:rsid w:val="00365226"/>
    <w:rsid w:val="0037083A"/>
    <w:rsid w:val="00373B90"/>
    <w:rsid w:val="00376126"/>
    <w:rsid w:val="00377EBA"/>
    <w:rsid w:val="00380912"/>
    <w:rsid w:val="00381900"/>
    <w:rsid w:val="00381AF6"/>
    <w:rsid w:val="00382CB8"/>
    <w:rsid w:val="00390317"/>
    <w:rsid w:val="003910DF"/>
    <w:rsid w:val="00392E13"/>
    <w:rsid w:val="00392E34"/>
    <w:rsid w:val="003936D7"/>
    <w:rsid w:val="00393F37"/>
    <w:rsid w:val="00394D7F"/>
    <w:rsid w:val="00395B4F"/>
    <w:rsid w:val="00397EDA"/>
    <w:rsid w:val="003A2EFD"/>
    <w:rsid w:val="003A4620"/>
    <w:rsid w:val="003A47D6"/>
    <w:rsid w:val="003A6C56"/>
    <w:rsid w:val="003B0D5B"/>
    <w:rsid w:val="003B0F94"/>
    <w:rsid w:val="003B4DF7"/>
    <w:rsid w:val="003B4FE9"/>
    <w:rsid w:val="003B75D7"/>
    <w:rsid w:val="003B7B65"/>
    <w:rsid w:val="003C232E"/>
    <w:rsid w:val="003C313C"/>
    <w:rsid w:val="003D070B"/>
    <w:rsid w:val="003D0948"/>
    <w:rsid w:val="003D1408"/>
    <w:rsid w:val="003D1844"/>
    <w:rsid w:val="003D1FCC"/>
    <w:rsid w:val="003D218D"/>
    <w:rsid w:val="003D30C0"/>
    <w:rsid w:val="003D5332"/>
    <w:rsid w:val="003E076C"/>
    <w:rsid w:val="003E1D14"/>
    <w:rsid w:val="003E3463"/>
    <w:rsid w:val="003E63E0"/>
    <w:rsid w:val="003E6E88"/>
    <w:rsid w:val="003E7221"/>
    <w:rsid w:val="003E7670"/>
    <w:rsid w:val="003F0164"/>
    <w:rsid w:val="003F13D7"/>
    <w:rsid w:val="003F1C8E"/>
    <w:rsid w:val="003F3454"/>
    <w:rsid w:val="003F5908"/>
    <w:rsid w:val="003F64E6"/>
    <w:rsid w:val="003F7CF9"/>
    <w:rsid w:val="00402CFB"/>
    <w:rsid w:val="00402F96"/>
    <w:rsid w:val="00404FE8"/>
    <w:rsid w:val="00407981"/>
    <w:rsid w:val="004129A3"/>
    <w:rsid w:val="00414D61"/>
    <w:rsid w:val="00415147"/>
    <w:rsid w:val="004153CE"/>
    <w:rsid w:val="004219F8"/>
    <w:rsid w:val="00424569"/>
    <w:rsid w:val="004266EE"/>
    <w:rsid w:val="004277FF"/>
    <w:rsid w:val="004353D3"/>
    <w:rsid w:val="00435D69"/>
    <w:rsid w:val="0043787C"/>
    <w:rsid w:val="004411BE"/>
    <w:rsid w:val="0044257F"/>
    <w:rsid w:val="0044731D"/>
    <w:rsid w:val="004475A1"/>
    <w:rsid w:val="0045074B"/>
    <w:rsid w:val="00453526"/>
    <w:rsid w:val="004539C4"/>
    <w:rsid w:val="00456C66"/>
    <w:rsid w:val="00460B7C"/>
    <w:rsid w:val="004613DE"/>
    <w:rsid w:val="00461AD1"/>
    <w:rsid w:val="004660B6"/>
    <w:rsid w:val="004712A6"/>
    <w:rsid w:val="0047289E"/>
    <w:rsid w:val="00472CE2"/>
    <w:rsid w:val="004747C2"/>
    <w:rsid w:val="0047566E"/>
    <w:rsid w:val="00475972"/>
    <w:rsid w:val="00475BC0"/>
    <w:rsid w:val="004775FF"/>
    <w:rsid w:val="00482EEB"/>
    <w:rsid w:val="00484051"/>
    <w:rsid w:val="004909CC"/>
    <w:rsid w:val="00492D2B"/>
    <w:rsid w:val="00492FC5"/>
    <w:rsid w:val="00493209"/>
    <w:rsid w:val="00494F96"/>
    <w:rsid w:val="004961F1"/>
    <w:rsid w:val="004A1377"/>
    <w:rsid w:val="004B1754"/>
    <w:rsid w:val="004B2A49"/>
    <w:rsid w:val="004B3AE6"/>
    <w:rsid w:val="004B6E21"/>
    <w:rsid w:val="004B7F4D"/>
    <w:rsid w:val="004C01E2"/>
    <w:rsid w:val="004C1EE3"/>
    <w:rsid w:val="004D0ECA"/>
    <w:rsid w:val="004D1F83"/>
    <w:rsid w:val="004D2590"/>
    <w:rsid w:val="004D4221"/>
    <w:rsid w:val="004E12F5"/>
    <w:rsid w:val="004E2673"/>
    <w:rsid w:val="004E3AB0"/>
    <w:rsid w:val="004E6664"/>
    <w:rsid w:val="004E7F73"/>
    <w:rsid w:val="004F4054"/>
    <w:rsid w:val="005006D6"/>
    <w:rsid w:val="005037A1"/>
    <w:rsid w:val="005046B9"/>
    <w:rsid w:val="00504E0B"/>
    <w:rsid w:val="00505113"/>
    <w:rsid w:val="00505A01"/>
    <w:rsid w:val="0051603D"/>
    <w:rsid w:val="0051611F"/>
    <w:rsid w:val="0051710B"/>
    <w:rsid w:val="005172AC"/>
    <w:rsid w:val="0052708B"/>
    <w:rsid w:val="00530E69"/>
    <w:rsid w:val="00535412"/>
    <w:rsid w:val="00536B21"/>
    <w:rsid w:val="00542EEE"/>
    <w:rsid w:val="00544F43"/>
    <w:rsid w:val="0054768F"/>
    <w:rsid w:val="00547DFE"/>
    <w:rsid w:val="005506B4"/>
    <w:rsid w:val="00552C50"/>
    <w:rsid w:val="00553102"/>
    <w:rsid w:val="005532D2"/>
    <w:rsid w:val="005542F0"/>
    <w:rsid w:val="00562DEB"/>
    <w:rsid w:val="0056644B"/>
    <w:rsid w:val="00566ECB"/>
    <w:rsid w:val="00573EDC"/>
    <w:rsid w:val="005752AA"/>
    <w:rsid w:val="00576375"/>
    <w:rsid w:val="00577BAC"/>
    <w:rsid w:val="00580F92"/>
    <w:rsid w:val="00584D86"/>
    <w:rsid w:val="0058605E"/>
    <w:rsid w:val="005860FF"/>
    <w:rsid w:val="005864FF"/>
    <w:rsid w:val="0059057C"/>
    <w:rsid w:val="00591EE3"/>
    <w:rsid w:val="005963A7"/>
    <w:rsid w:val="005A1289"/>
    <w:rsid w:val="005A1582"/>
    <w:rsid w:val="005A390F"/>
    <w:rsid w:val="005A5FDD"/>
    <w:rsid w:val="005A7505"/>
    <w:rsid w:val="005B1490"/>
    <w:rsid w:val="005B149B"/>
    <w:rsid w:val="005B1F02"/>
    <w:rsid w:val="005C0EDA"/>
    <w:rsid w:val="005C26D5"/>
    <w:rsid w:val="005C750F"/>
    <w:rsid w:val="005D1B33"/>
    <w:rsid w:val="005D56BC"/>
    <w:rsid w:val="005E1377"/>
    <w:rsid w:val="005E295B"/>
    <w:rsid w:val="005E494A"/>
    <w:rsid w:val="005F1315"/>
    <w:rsid w:val="005F1A73"/>
    <w:rsid w:val="005F206C"/>
    <w:rsid w:val="005F3849"/>
    <w:rsid w:val="005F44B0"/>
    <w:rsid w:val="005F6C2E"/>
    <w:rsid w:val="00605677"/>
    <w:rsid w:val="00612546"/>
    <w:rsid w:val="00612FF4"/>
    <w:rsid w:val="00613739"/>
    <w:rsid w:val="0061782D"/>
    <w:rsid w:val="006233D4"/>
    <w:rsid w:val="00624B12"/>
    <w:rsid w:val="006313DC"/>
    <w:rsid w:val="00633DFC"/>
    <w:rsid w:val="00635D46"/>
    <w:rsid w:val="006365BB"/>
    <w:rsid w:val="0064051B"/>
    <w:rsid w:val="00640FCD"/>
    <w:rsid w:val="00641A51"/>
    <w:rsid w:val="00642620"/>
    <w:rsid w:val="00644B22"/>
    <w:rsid w:val="00644D00"/>
    <w:rsid w:val="00646542"/>
    <w:rsid w:val="00646D3B"/>
    <w:rsid w:val="00647790"/>
    <w:rsid w:val="00650EC3"/>
    <w:rsid w:val="0065224E"/>
    <w:rsid w:val="00652ECC"/>
    <w:rsid w:val="0065455E"/>
    <w:rsid w:val="00655AED"/>
    <w:rsid w:val="00657A2E"/>
    <w:rsid w:val="006618B2"/>
    <w:rsid w:val="0066205C"/>
    <w:rsid w:val="00662C38"/>
    <w:rsid w:val="00664BB8"/>
    <w:rsid w:val="00666091"/>
    <w:rsid w:val="00666210"/>
    <w:rsid w:val="0067341C"/>
    <w:rsid w:val="00674E4D"/>
    <w:rsid w:val="00675033"/>
    <w:rsid w:val="0068231F"/>
    <w:rsid w:val="00683ACA"/>
    <w:rsid w:val="00687187"/>
    <w:rsid w:val="0068720C"/>
    <w:rsid w:val="006907AE"/>
    <w:rsid w:val="00691227"/>
    <w:rsid w:val="006A06A8"/>
    <w:rsid w:val="006A086D"/>
    <w:rsid w:val="006A0EE8"/>
    <w:rsid w:val="006A1B70"/>
    <w:rsid w:val="006A4858"/>
    <w:rsid w:val="006A5C7C"/>
    <w:rsid w:val="006A6B97"/>
    <w:rsid w:val="006A7943"/>
    <w:rsid w:val="006B0708"/>
    <w:rsid w:val="006B47B9"/>
    <w:rsid w:val="006B52CE"/>
    <w:rsid w:val="006C00BC"/>
    <w:rsid w:val="006C077D"/>
    <w:rsid w:val="006C0A2E"/>
    <w:rsid w:val="006C252D"/>
    <w:rsid w:val="006C33C4"/>
    <w:rsid w:val="006C4223"/>
    <w:rsid w:val="006C45C6"/>
    <w:rsid w:val="006C5AE4"/>
    <w:rsid w:val="006C69AD"/>
    <w:rsid w:val="006D0815"/>
    <w:rsid w:val="006D1335"/>
    <w:rsid w:val="006D16FE"/>
    <w:rsid w:val="006D1CC7"/>
    <w:rsid w:val="006D3F86"/>
    <w:rsid w:val="006D463D"/>
    <w:rsid w:val="006D4FA5"/>
    <w:rsid w:val="006D7C16"/>
    <w:rsid w:val="006E16E0"/>
    <w:rsid w:val="006E2772"/>
    <w:rsid w:val="006E59B6"/>
    <w:rsid w:val="006E79F3"/>
    <w:rsid w:val="006E7BEF"/>
    <w:rsid w:val="006E7E50"/>
    <w:rsid w:val="006F0559"/>
    <w:rsid w:val="006F31AE"/>
    <w:rsid w:val="006F4E15"/>
    <w:rsid w:val="006F6192"/>
    <w:rsid w:val="006F7526"/>
    <w:rsid w:val="007008A9"/>
    <w:rsid w:val="00700EFF"/>
    <w:rsid w:val="007077E9"/>
    <w:rsid w:val="007100A2"/>
    <w:rsid w:val="00710746"/>
    <w:rsid w:val="00712CE7"/>
    <w:rsid w:val="00713C7A"/>
    <w:rsid w:val="00716840"/>
    <w:rsid w:val="00722B2D"/>
    <w:rsid w:val="00727E41"/>
    <w:rsid w:val="007303FC"/>
    <w:rsid w:val="00730764"/>
    <w:rsid w:val="00731E7A"/>
    <w:rsid w:val="007333E6"/>
    <w:rsid w:val="00733807"/>
    <w:rsid w:val="00733887"/>
    <w:rsid w:val="0073467A"/>
    <w:rsid w:val="00734A55"/>
    <w:rsid w:val="00743B13"/>
    <w:rsid w:val="0074530F"/>
    <w:rsid w:val="00750F4B"/>
    <w:rsid w:val="00751667"/>
    <w:rsid w:val="007548F6"/>
    <w:rsid w:val="007554ED"/>
    <w:rsid w:val="00760EAF"/>
    <w:rsid w:val="00761C76"/>
    <w:rsid w:val="00762F3C"/>
    <w:rsid w:val="00763AB3"/>
    <w:rsid w:val="00763BBB"/>
    <w:rsid w:val="0076401D"/>
    <w:rsid w:val="007656AA"/>
    <w:rsid w:val="00766A91"/>
    <w:rsid w:val="00766EAF"/>
    <w:rsid w:val="007679A7"/>
    <w:rsid w:val="007703C9"/>
    <w:rsid w:val="0077300E"/>
    <w:rsid w:val="00774D28"/>
    <w:rsid w:val="00777223"/>
    <w:rsid w:val="00781BB8"/>
    <w:rsid w:val="00782FA9"/>
    <w:rsid w:val="007843D0"/>
    <w:rsid w:val="00784809"/>
    <w:rsid w:val="007852B4"/>
    <w:rsid w:val="007925F3"/>
    <w:rsid w:val="007926D3"/>
    <w:rsid w:val="0079549F"/>
    <w:rsid w:val="007963D7"/>
    <w:rsid w:val="007A207F"/>
    <w:rsid w:val="007A31DB"/>
    <w:rsid w:val="007A3E1C"/>
    <w:rsid w:val="007A7B98"/>
    <w:rsid w:val="007B3F9F"/>
    <w:rsid w:val="007B66F8"/>
    <w:rsid w:val="007C1191"/>
    <w:rsid w:val="007C622B"/>
    <w:rsid w:val="007C7654"/>
    <w:rsid w:val="007C7839"/>
    <w:rsid w:val="007C7E81"/>
    <w:rsid w:val="007D3411"/>
    <w:rsid w:val="007D46B4"/>
    <w:rsid w:val="007D48BD"/>
    <w:rsid w:val="007E0BC0"/>
    <w:rsid w:val="007E427F"/>
    <w:rsid w:val="007E5D36"/>
    <w:rsid w:val="007E68F1"/>
    <w:rsid w:val="007E6921"/>
    <w:rsid w:val="007F084A"/>
    <w:rsid w:val="007F2855"/>
    <w:rsid w:val="007F2CDF"/>
    <w:rsid w:val="007F4063"/>
    <w:rsid w:val="007F45BC"/>
    <w:rsid w:val="007F56B0"/>
    <w:rsid w:val="007F6C5B"/>
    <w:rsid w:val="007F7F78"/>
    <w:rsid w:val="00801F40"/>
    <w:rsid w:val="0080417D"/>
    <w:rsid w:val="00805631"/>
    <w:rsid w:val="00805655"/>
    <w:rsid w:val="0080615D"/>
    <w:rsid w:val="00807830"/>
    <w:rsid w:val="00810921"/>
    <w:rsid w:val="00812139"/>
    <w:rsid w:val="008153E1"/>
    <w:rsid w:val="008153F1"/>
    <w:rsid w:val="00822DC8"/>
    <w:rsid w:val="0082341F"/>
    <w:rsid w:val="00823673"/>
    <w:rsid w:val="0082626D"/>
    <w:rsid w:val="008268CE"/>
    <w:rsid w:val="00827A80"/>
    <w:rsid w:val="00830F21"/>
    <w:rsid w:val="0083210E"/>
    <w:rsid w:val="00833C3D"/>
    <w:rsid w:val="00834BCF"/>
    <w:rsid w:val="00834F69"/>
    <w:rsid w:val="0084285A"/>
    <w:rsid w:val="008449A2"/>
    <w:rsid w:val="00846260"/>
    <w:rsid w:val="00847C39"/>
    <w:rsid w:val="00847E99"/>
    <w:rsid w:val="008517BC"/>
    <w:rsid w:val="00852234"/>
    <w:rsid w:val="00853097"/>
    <w:rsid w:val="00854ED6"/>
    <w:rsid w:val="008609E1"/>
    <w:rsid w:val="0086680E"/>
    <w:rsid w:val="00871CD3"/>
    <w:rsid w:val="00875D8D"/>
    <w:rsid w:val="008764B6"/>
    <w:rsid w:val="00876C5F"/>
    <w:rsid w:val="00886EEF"/>
    <w:rsid w:val="008913CE"/>
    <w:rsid w:val="00892846"/>
    <w:rsid w:val="00895A41"/>
    <w:rsid w:val="00895DBE"/>
    <w:rsid w:val="00896D80"/>
    <w:rsid w:val="00896F74"/>
    <w:rsid w:val="008A06F2"/>
    <w:rsid w:val="008A088F"/>
    <w:rsid w:val="008A24AD"/>
    <w:rsid w:val="008A29FE"/>
    <w:rsid w:val="008A3487"/>
    <w:rsid w:val="008A37A7"/>
    <w:rsid w:val="008A6478"/>
    <w:rsid w:val="008A71EA"/>
    <w:rsid w:val="008B1E98"/>
    <w:rsid w:val="008B213C"/>
    <w:rsid w:val="008B2F42"/>
    <w:rsid w:val="008B4240"/>
    <w:rsid w:val="008B608B"/>
    <w:rsid w:val="008B6466"/>
    <w:rsid w:val="008B6984"/>
    <w:rsid w:val="008B6E1C"/>
    <w:rsid w:val="008B7AE2"/>
    <w:rsid w:val="008C1D40"/>
    <w:rsid w:val="008C2155"/>
    <w:rsid w:val="008C39EC"/>
    <w:rsid w:val="008C3CE2"/>
    <w:rsid w:val="008C3F7D"/>
    <w:rsid w:val="008C456B"/>
    <w:rsid w:val="008C55FE"/>
    <w:rsid w:val="008C565E"/>
    <w:rsid w:val="008D0298"/>
    <w:rsid w:val="008D07A3"/>
    <w:rsid w:val="008D1AE5"/>
    <w:rsid w:val="008D7242"/>
    <w:rsid w:val="008D7AFC"/>
    <w:rsid w:val="008D7BBB"/>
    <w:rsid w:val="008E46E2"/>
    <w:rsid w:val="008E508C"/>
    <w:rsid w:val="008E552A"/>
    <w:rsid w:val="008E5C1E"/>
    <w:rsid w:val="008E7941"/>
    <w:rsid w:val="008F22F2"/>
    <w:rsid w:val="008F5622"/>
    <w:rsid w:val="008F652F"/>
    <w:rsid w:val="008F7204"/>
    <w:rsid w:val="009041E4"/>
    <w:rsid w:val="00905156"/>
    <w:rsid w:val="00914944"/>
    <w:rsid w:val="00915107"/>
    <w:rsid w:val="00915861"/>
    <w:rsid w:val="00915CA6"/>
    <w:rsid w:val="00917FE7"/>
    <w:rsid w:val="00922D21"/>
    <w:rsid w:val="00926591"/>
    <w:rsid w:val="009306F8"/>
    <w:rsid w:val="00931EDE"/>
    <w:rsid w:val="009321BD"/>
    <w:rsid w:val="00936254"/>
    <w:rsid w:val="00940B7D"/>
    <w:rsid w:val="00942DC2"/>
    <w:rsid w:val="00943538"/>
    <w:rsid w:val="00943BFE"/>
    <w:rsid w:val="00951865"/>
    <w:rsid w:val="00951E04"/>
    <w:rsid w:val="00953C28"/>
    <w:rsid w:val="0096007D"/>
    <w:rsid w:val="00960994"/>
    <w:rsid w:val="00963E41"/>
    <w:rsid w:val="009646C5"/>
    <w:rsid w:val="00964BA2"/>
    <w:rsid w:val="00965D31"/>
    <w:rsid w:val="009669A0"/>
    <w:rsid w:val="00972376"/>
    <w:rsid w:val="00976B28"/>
    <w:rsid w:val="00980D55"/>
    <w:rsid w:val="00981C19"/>
    <w:rsid w:val="0098233D"/>
    <w:rsid w:val="00982767"/>
    <w:rsid w:val="00984F36"/>
    <w:rsid w:val="009858E5"/>
    <w:rsid w:val="009934F2"/>
    <w:rsid w:val="00996777"/>
    <w:rsid w:val="009A141F"/>
    <w:rsid w:val="009A1F68"/>
    <w:rsid w:val="009A47C6"/>
    <w:rsid w:val="009A650D"/>
    <w:rsid w:val="009B0911"/>
    <w:rsid w:val="009B098C"/>
    <w:rsid w:val="009B6DC5"/>
    <w:rsid w:val="009B7708"/>
    <w:rsid w:val="009B7E7A"/>
    <w:rsid w:val="009C0305"/>
    <w:rsid w:val="009C0559"/>
    <w:rsid w:val="009C0939"/>
    <w:rsid w:val="009C11E8"/>
    <w:rsid w:val="009C1C24"/>
    <w:rsid w:val="009C30C8"/>
    <w:rsid w:val="009C6523"/>
    <w:rsid w:val="009D4625"/>
    <w:rsid w:val="009D5836"/>
    <w:rsid w:val="009F0526"/>
    <w:rsid w:val="009F0CE2"/>
    <w:rsid w:val="009F6B4B"/>
    <w:rsid w:val="009F7C10"/>
    <w:rsid w:val="009F7DD5"/>
    <w:rsid w:val="00A0095C"/>
    <w:rsid w:val="00A019AE"/>
    <w:rsid w:val="00A03A06"/>
    <w:rsid w:val="00A03A17"/>
    <w:rsid w:val="00A04500"/>
    <w:rsid w:val="00A04D9D"/>
    <w:rsid w:val="00A05377"/>
    <w:rsid w:val="00A07499"/>
    <w:rsid w:val="00A07510"/>
    <w:rsid w:val="00A075DC"/>
    <w:rsid w:val="00A12F0D"/>
    <w:rsid w:val="00A15536"/>
    <w:rsid w:val="00A22DCF"/>
    <w:rsid w:val="00A2767E"/>
    <w:rsid w:val="00A332E1"/>
    <w:rsid w:val="00A35B38"/>
    <w:rsid w:val="00A3610E"/>
    <w:rsid w:val="00A40ACA"/>
    <w:rsid w:val="00A410FE"/>
    <w:rsid w:val="00A4216F"/>
    <w:rsid w:val="00A44573"/>
    <w:rsid w:val="00A44CBF"/>
    <w:rsid w:val="00A462AD"/>
    <w:rsid w:val="00A472AA"/>
    <w:rsid w:val="00A51F89"/>
    <w:rsid w:val="00A52E11"/>
    <w:rsid w:val="00A532ED"/>
    <w:rsid w:val="00A55C23"/>
    <w:rsid w:val="00A607C3"/>
    <w:rsid w:val="00A63D12"/>
    <w:rsid w:val="00A662DE"/>
    <w:rsid w:val="00A662E6"/>
    <w:rsid w:val="00A80C49"/>
    <w:rsid w:val="00A82616"/>
    <w:rsid w:val="00A82957"/>
    <w:rsid w:val="00A843B7"/>
    <w:rsid w:val="00A86DB4"/>
    <w:rsid w:val="00A91F0A"/>
    <w:rsid w:val="00A92979"/>
    <w:rsid w:val="00A92BE9"/>
    <w:rsid w:val="00AA0EC7"/>
    <w:rsid w:val="00AA1290"/>
    <w:rsid w:val="00AA18B8"/>
    <w:rsid w:val="00AA7A48"/>
    <w:rsid w:val="00AB3069"/>
    <w:rsid w:val="00AB4E71"/>
    <w:rsid w:val="00AB7840"/>
    <w:rsid w:val="00AB7BA9"/>
    <w:rsid w:val="00AC1517"/>
    <w:rsid w:val="00AC15D4"/>
    <w:rsid w:val="00AC2B4E"/>
    <w:rsid w:val="00AC46E0"/>
    <w:rsid w:val="00AC7E48"/>
    <w:rsid w:val="00AD0F9F"/>
    <w:rsid w:val="00AD1C7A"/>
    <w:rsid w:val="00AD1EC4"/>
    <w:rsid w:val="00AD4242"/>
    <w:rsid w:val="00AD45AF"/>
    <w:rsid w:val="00AE1D3A"/>
    <w:rsid w:val="00AE2951"/>
    <w:rsid w:val="00AE39C1"/>
    <w:rsid w:val="00AE5F72"/>
    <w:rsid w:val="00AE7107"/>
    <w:rsid w:val="00AE725B"/>
    <w:rsid w:val="00AE7B27"/>
    <w:rsid w:val="00AF0129"/>
    <w:rsid w:val="00AF1C60"/>
    <w:rsid w:val="00AF3943"/>
    <w:rsid w:val="00AF4319"/>
    <w:rsid w:val="00AF7457"/>
    <w:rsid w:val="00AF771E"/>
    <w:rsid w:val="00B019BD"/>
    <w:rsid w:val="00B02BE2"/>
    <w:rsid w:val="00B02D04"/>
    <w:rsid w:val="00B03D85"/>
    <w:rsid w:val="00B06B50"/>
    <w:rsid w:val="00B07D92"/>
    <w:rsid w:val="00B10936"/>
    <w:rsid w:val="00B151A5"/>
    <w:rsid w:val="00B1695B"/>
    <w:rsid w:val="00B17142"/>
    <w:rsid w:val="00B17E9A"/>
    <w:rsid w:val="00B20737"/>
    <w:rsid w:val="00B255FF"/>
    <w:rsid w:val="00B26E50"/>
    <w:rsid w:val="00B27140"/>
    <w:rsid w:val="00B277CB"/>
    <w:rsid w:val="00B33101"/>
    <w:rsid w:val="00B33E5C"/>
    <w:rsid w:val="00B375FF"/>
    <w:rsid w:val="00B37EB5"/>
    <w:rsid w:val="00B4012E"/>
    <w:rsid w:val="00B40313"/>
    <w:rsid w:val="00B42888"/>
    <w:rsid w:val="00B440B9"/>
    <w:rsid w:val="00B464FF"/>
    <w:rsid w:val="00B47906"/>
    <w:rsid w:val="00B47A56"/>
    <w:rsid w:val="00B50B79"/>
    <w:rsid w:val="00B51313"/>
    <w:rsid w:val="00B51E21"/>
    <w:rsid w:val="00B564C5"/>
    <w:rsid w:val="00B57CC2"/>
    <w:rsid w:val="00B60653"/>
    <w:rsid w:val="00B61C8D"/>
    <w:rsid w:val="00B622DA"/>
    <w:rsid w:val="00B6375C"/>
    <w:rsid w:val="00B646F4"/>
    <w:rsid w:val="00B65C02"/>
    <w:rsid w:val="00B67350"/>
    <w:rsid w:val="00B67449"/>
    <w:rsid w:val="00B73FD4"/>
    <w:rsid w:val="00B74BAF"/>
    <w:rsid w:val="00B8183B"/>
    <w:rsid w:val="00B83D4A"/>
    <w:rsid w:val="00B85842"/>
    <w:rsid w:val="00B85EFC"/>
    <w:rsid w:val="00B860A5"/>
    <w:rsid w:val="00B86531"/>
    <w:rsid w:val="00B86CA2"/>
    <w:rsid w:val="00B87202"/>
    <w:rsid w:val="00B87857"/>
    <w:rsid w:val="00B93C4F"/>
    <w:rsid w:val="00BA0337"/>
    <w:rsid w:val="00BA0F6A"/>
    <w:rsid w:val="00BA1CAB"/>
    <w:rsid w:val="00BA1E61"/>
    <w:rsid w:val="00BA23A1"/>
    <w:rsid w:val="00BA35F8"/>
    <w:rsid w:val="00BA7379"/>
    <w:rsid w:val="00BB0DEA"/>
    <w:rsid w:val="00BB1D7B"/>
    <w:rsid w:val="00BB1DB0"/>
    <w:rsid w:val="00BB5BAB"/>
    <w:rsid w:val="00BB661C"/>
    <w:rsid w:val="00BB7A57"/>
    <w:rsid w:val="00BC035D"/>
    <w:rsid w:val="00BC3206"/>
    <w:rsid w:val="00BD229D"/>
    <w:rsid w:val="00BD37ED"/>
    <w:rsid w:val="00BE1E68"/>
    <w:rsid w:val="00BE725D"/>
    <w:rsid w:val="00BE79C9"/>
    <w:rsid w:val="00BE7D7A"/>
    <w:rsid w:val="00BF2266"/>
    <w:rsid w:val="00BF4B13"/>
    <w:rsid w:val="00BF5466"/>
    <w:rsid w:val="00BF60F4"/>
    <w:rsid w:val="00C03D05"/>
    <w:rsid w:val="00C049D3"/>
    <w:rsid w:val="00C11B0A"/>
    <w:rsid w:val="00C13CCE"/>
    <w:rsid w:val="00C23859"/>
    <w:rsid w:val="00C25D8A"/>
    <w:rsid w:val="00C307C6"/>
    <w:rsid w:val="00C30E54"/>
    <w:rsid w:val="00C3156A"/>
    <w:rsid w:val="00C32030"/>
    <w:rsid w:val="00C327A9"/>
    <w:rsid w:val="00C35A0D"/>
    <w:rsid w:val="00C35CA4"/>
    <w:rsid w:val="00C364AA"/>
    <w:rsid w:val="00C4269D"/>
    <w:rsid w:val="00C42CCE"/>
    <w:rsid w:val="00C50406"/>
    <w:rsid w:val="00C538A9"/>
    <w:rsid w:val="00C54891"/>
    <w:rsid w:val="00C621FC"/>
    <w:rsid w:val="00C64E24"/>
    <w:rsid w:val="00C67F2C"/>
    <w:rsid w:val="00C7043B"/>
    <w:rsid w:val="00C71E68"/>
    <w:rsid w:val="00C7489F"/>
    <w:rsid w:val="00C822D5"/>
    <w:rsid w:val="00C83809"/>
    <w:rsid w:val="00C83AE3"/>
    <w:rsid w:val="00C85B12"/>
    <w:rsid w:val="00C9199D"/>
    <w:rsid w:val="00C91C6C"/>
    <w:rsid w:val="00C95391"/>
    <w:rsid w:val="00CA1A5B"/>
    <w:rsid w:val="00CA2B3A"/>
    <w:rsid w:val="00CA3C11"/>
    <w:rsid w:val="00CA444A"/>
    <w:rsid w:val="00CA6C77"/>
    <w:rsid w:val="00CA782D"/>
    <w:rsid w:val="00CB0A71"/>
    <w:rsid w:val="00CB1A15"/>
    <w:rsid w:val="00CB67B3"/>
    <w:rsid w:val="00CB798B"/>
    <w:rsid w:val="00CC155E"/>
    <w:rsid w:val="00CC2CDB"/>
    <w:rsid w:val="00CC7D02"/>
    <w:rsid w:val="00CD55F8"/>
    <w:rsid w:val="00CD7313"/>
    <w:rsid w:val="00CE138A"/>
    <w:rsid w:val="00CE1F8C"/>
    <w:rsid w:val="00CE2F96"/>
    <w:rsid w:val="00CE7D5B"/>
    <w:rsid w:val="00CF241E"/>
    <w:rsid w:val="00CF2D96"/>
    <w:rsid w:val="00CF389E"/>
    <w:rsid w:val="00CF3D07"/>
    <w:rsid w:val="00CF5C7E"/>
    <w:rsid w:val="00CF620C"/>
    <w:rsid w:val="00CF63B6"/>
    <w:rsid w:val="00CF65DF"/>
    <w:rsid w:val="00D01419"/>
    <w:rsid w:val="00D0380C"/>
    <w:rsid w:val="00D05740"/>
    <w:rsid w:val="00D124CB"/>
    <w:rsid w:val="00D12768"/>
    <w:rsid w:val="00D12D59"/>
    <w:rsid w:val="00D13146"/>
    <w:rsid w:val="00D15980"/>
    <w:rsid w:val="00D16153"/>
    <w:rsid w:val="00D161DD"/>
    <w:rsid w:val="00D1732E"/>
    <w:rsid w:val="00D17906"/>
    <w:rsid w:val="00D2216B"/>
    <w:rsid w:val="00D223FE"/>
    <w:rsid w:val="00D225F9"/>
    <w:rsid w:val="00D22680"/>
    <w:rsid w:val="00D25951"/>
    <w:rsid w:val="00D26651"/>
    <w:rsid w:val="00D3043B"/>
    <w:rsid w:val="00D305C4"/>
    <w:rsid w:val="00D30654"/>
    <w:rsid w:val="00D309A7"/>
    <w:rsid w:val="00D37256"/>
    <w:rsid w:val="00D41378"/>
    <w:rsid w:val="00D41456"/>
    <w:rsid w:val="00D438DB"/>
    <w:rsid w:val="00D445D6"/>
    <w:rsid w:val="00D46A24"/>
    <w:rsid w:val="00D50C56"/>
    <w:rsid w:val="00D52BAE"/>
    <w:rsid w:val="00D53AFF"/>
    <w:rsid w:val="00D567C0"/>
    <w:rsid w:val="00D60187"/>
    <w:rsid w:val="00D628F1"/>
    <w:rsid w:val="00D635B7"/>
    <w:rsid w:val="00D67499"/>
    <w:rsid w:val="00D70D50"/>
    <w:rsid w:val="00D7591F"/>
    <w:rsid w:val="00D76E93"/>
    <w:rsid w:val="00D77D64"/>
    <w:rsid w:val="00D83CD4"/>
    <w:rsid w:val="00D83DDB"/>
    <w:rsid w:val="00D87DBD"/>
    <w:rsid w:val="00D915CC"/>
    <w:rsid w:val="00D93A38"/>
    <w:rsid w:val="00D95F83"/>
    <w:rsid w:val="00D962B9"/>
    <w:rsid w:val="00DA0ECF"/>
    <w:rsid w:val="00DA1C44"/>
    <w:rsid w:val="00DA1D51"/>
    <w:rsid w:val="00DA2571"/>
    <w:rsid w:val="00DA2FC8"/>
    <w:rsid w:val="00DB0AC5"/>
    <w:rsid w:val="00DB159D"/>
    <w:rsid w:val="00DB270C"/>
    <w:rsid w:val="00DB32A3"/>
    <w:rsid w:val="00DC379D"/>
    <w:rsid w:val="00DC72AC"/>
    <w:rsid w:val="00DC77C1"/>
    <w:rsid w:val="00DD0A4C"/>
    <w:rsid w:val="00DD22A1"/>
    <w:rsid w:val="00DD2EF4"/>
    <w:rsid w:val="00DD6954"/>
    <w:rsid w:val="00DE270E"/>
    <w:rsid w:val="00DE3151"/>
    <w:rsid w:val="00DE4113"/>
    <w:rsid w:val="00DF3B7A"/>
    <w:rsid w:val="00DF435E"/>
    <w:rsid w:val="00DF4C5A"/>
    <w:rsid w:val="00DF505D"/>
    <w:rsid w:val="00DF69F1"/>
    <w:rsid w:val="00DF7383"/>
    <w:rsid w:val="00DF7E5B"/>
    <w:rsid w:val="00E00C5E"/>
    <w:rsid w:val="00E01057"/>
    <w:rsid w:val="00E05758"/>
    <w:rsid w:val="00E059A5"/>
    <w:rsid w:val="00E07C54"/>
    <w:rsid w:val="00E07F8C"/>
    <w:rsid w:val="00E14E20"/>
    <w:rsid w:val="00E150DD"/>
    <w:rsid w:val="00E15B3B"/>
    <w:rsid w:val="00E17479"/>
    <w:rsid w:val="00E209EF"/>
    <w:rsid w:val="00E216B2"/>
    <w:rsid w:val="00E21FCD"/>
    <w:rsid w:val="00E22A0C"/>
    <w:rsid w:val="00E25018"/>
    <w:rsid w:val="00E340EE"/>
    <w:rsid w:val="00E36057"/>
    <w:rsid w:val="00E36108"/>
    <w:rsid w:val="00E36A02"/>
    <w:rsid w:val="00E408A3"/>
    <w:rsid w:val="00E42EE2"/>
    <w:rsid w:val="00E51453"/>
    <w:rsid w:val="00E51958"/>
    <w:rsid w:val="00E52EF7"/>
    <w:rsid w:val="00E53040"/>
    <w:rsid w:val="00E5316F"/>
    <w:rsid w:val="00E544FD"/>
    <w:rsid w:val="00E57F38"/>
    <w:rsid w:val="00E63364"/>
    <w:rsid w:val="00E642A0"/>
    <w:rsid w:val="00E67242"/>
    <w:rsid w:val="00E717DC"/>
    <w:rsid w:val="00E75A95"/>
    <w:rsid w:val="00E76FD9"/>
    <w:rsid w:val="00E802F0"/>
    <w:rsid w:val="00E83BE4"/>
    <w:rsid w:val="00E85DE3"/>
    <w:rsid w:val="00E910FB"/>
    <w:rsid w:val="00E91C79"/>
    <w:rsid w:val="00E93A7F"/>
    <w:rsid w:val="00E95B58"/>
    <w:rsid w:val="00EA1A90"/>
    <w:rsid w:val="00EA1D43"/>
    <w:rsid w:val="00EA24E5"/>
    <w:rsid w:val="00EB0C06"/>
    <w:rsid w:val="00EB2066"/>
    <w:rsid w:val="00EB3A51"/>
    <w:rsid w:val="00EB4121"/>
    <w:rsid w:val="00EC03FE"/>
    <w:rsid w:val="00EC4924"/>
    <w:rsid w:val="00ED45C5"/>
    <w:rsid w:val="00ED71A3"/>
    <w:rsid w:val="00ED7B7D"/>
    <w:rsid w:val="00EE2274"/>
    <w:rsid w:val="00EE44BD"/>
    <w:rsid w:val="00EE4AD9"/>
    <w:rsid w:val="00EE7BA4"/>
    <w:rsid w:val="00EF021C"/>
    <w:rsid w:val="00EF4B0A"/>
    <w:rsid w:val="00EF5940"/>
    <w:rsid w:val="00EF6B2C"/>
    <w:rsid w:val="00F045B5"/>
    <w:rsid w:val="00F04A62"/>
    <w:rsid w:val="00F055C2"/>
    <w:rsid w:val="00F10A29"/>
    <w:rsid w:val="00F1498A"/>
    <w:rsid w:val="00F15571"/>
    <w:rsid w:val="00F15803"/>
    <w:rsid w:val="00F17606"/>
    <w:rsid w:val="00F202E5"/>
    <w:rsid w:val="00F209E8"/>
    <w:rsid w:val="00F21244"/>
    <w:rsid w:val="00F22AEE"/>
    <w:rsid w:val="00F24FB5"/>
    <w:rsid w:val="00F261D3"/>
    <w:rsid w:val="00F27BDB"/>
    <w:rsid w:val="00F3431A"/>
    <w:rsid w:val="00F34CB0"/>
    <w:rsid w:val="00F35241"/>
    <w:rsid w:val="00F35A5F"/>
    <w:rsid w:val="00F35B62"/>
    <w:rsid w:val="00F35EF2"/>
    <w:rsid w:val="00F37431"/>
    <w:rsid w:val="00F40B09"/>
    <w:rsid w:val="00F40BDF"/>
    <w:rsid w:val="00F40D79"/>
    <w:rsid w:val="00F43E16"/>
    <w:rsid w:val="00F472DA"/>
    <w:rsid w:val="00F53B59"/>
    <w:rsid w:val="00F55B31"/>
    <w:rsid w:val="00F62329"/>
    <w:rsid w:val="00F62482"/>
    <w:rsid w:val="00F63E4C"/>
    <w:rsid w:val="00F667F1"/>
    <w:rsid w:val="00F709CA"/>
    <w:rsid w:val="00F72D7A"/>
    <w:rsid w:val="00F75DE3"/>
    <w:rsid w:val="00F76C2A"/>
    <w:rsid w:val="00F772BD"/>
    <w:rsid w:val="00F77E1E"/>
    <w:rsid w:val="00F8065F"/>
    <w:rsid w:val="00F83AEA"/>
    <w:rsid w:val="00F85ED2"/>
    <w:rsid w:val="00F86176"/>
    <w:rsid w:val="00F9165A"/>
    <w:rsid w:val="00F935B2"/>
    <w:rsid w:val="00FA0E7E"/>
    <w:rsid w:val="00FA168B"/>
    <w:rsid w:val="00FA54AE"/>
    <w:rsid w:val="00FB1042"/>
    <w:rsid w:val="00FB21C0"/>
    <w:rsid w:val="00FB403D"/>
    <w:rsid w:val="00FB5B2C"/>
    <w:rsid w:val="00FB76CE"/>
    <w:rsid w:val="00FC12E5"/>
    <w:rsid w:val="00FC15F2"/>
    <w:rsid w:val="00FC1E6D"/>
    <w:rsid w:val="00FC22D7"/>
    <w:rsid w:val="00FC7FD4"/>
    <w:rsid w:val="00FD0960"/>
    <w:rsid w:val="00FD3CBA"/>
    <w:rsid w:val="00FD62A1"/>
    <w:rsid w:val="00FE4E2F"/>
    <w:rsid w:val="00FF0E3D"/>
    <w:rsid w:val="00FF1880"/>
    <w:rsid w:val="00FF6D39"/>
    <w:rsid w:val="00FF71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5A1"/>
    <w:pPr>
      <w:widowControl w:val="0"/>
      <w:jc w:val="both"/>
    </w:pPr>
  </w:style>
  <w:style w:type="paragraph" w:styleId="1">
    <w:name w:val="heading 1"/>
    <w:basedOn w:val="a"/>
    <w:next w:val="a"/>
    <w:link w:val="1Char"/>
    <w:uiPriority w:val="9"/>
    <w:qFormat/>
    <w:rsid w:val="002C4E8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9660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ED7B7D"/>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ED7B7D"/>
    <w:rPr>
      <w:rFonts w:ascii="Arial" w:eastAsia="MS Mincho" w:hAnsi="Arial" w:cs="Times New Roman"/>
      <w:b/>
      <w:kern w:val="0"/>
      <w:sz w:val="20"/>
      <w:szCs w:val="24"/>
      <w:lang w:eastAsia="en-US"/>
    </w:rPr>
  </w:style>
  <w:style w:type="paragraph" w:styleId="a4">
    <w:name w:val="List Paragraph"/>
    <w:basedOn w:val="a"/>
    <w:uiPriority w:val="34"/>
    <w:qFormat/>
    <w:rsid w:val="002C4E8E"/>
    <w:pPr>
      <w:ind w:firstLineChars="200" w:firstLine="420"/>
    </w:pPr>
  </w:style>
  <w:style w:type="character" w:customStyle="1" w:styleId="1Char">
    <w:name w:val="标题 1 Char"/>
    <w:basedOn w:val="a0"/>
    <w:link w:val="1"/>
    <w:uiPriority w:val="9"/>
    <w:rsid w:val="002C4E8E"/>
    <w:rPr>
      <w:b/>
      <w:bCs/>
      <w:kern w:val="44"/>
      <w:sz w:val="44"/>
      <w:szCs w:val="44"/>
    </w:rPr>
  </w:style>
  <w:style w:type="paragraph" w:styleId="a5">
    <w:name w:val="Document Map"/>
    <w:basedOn w:val="a"/>
    <w:link w:val="Char0"/>
    <w:uiPriority w:val="99"/>
    <w:semiHidden/>
    <w:unhideWhenUsed/>
    <w:rsid w:val="002C4E8E"/>
    <w:rPr>
      <w:rFonts w:ascii="宋体" w:eastAsia="宋体"/>
      <w:sz w:val="18"/>
      <w:szCs w:val="18"/>
    </w:rPr>
  </w:style>
  <w:style w:type="character" w:customStyle="1" w:styleId="Char0">
    <w:name w:val="文档结构图 Char"/>
    <w:basedOn w:val="a0"/>
    <w:link w:val="a5"/>
    <w:uiPriority w:val="99"/>
    <w:semiHidden/>
    <w:rsid w:val="002C4E8E"/>
    <w:rPr>
      <w:rFonts w:ascii="宋体" w:eastAsia="宋体"/>
      <w:sz w:val="18"/>
      <w:szCs w:val="18"/>
    </w:rPr>
  </w:style>
  <w:style w:type="paragraph" w:styleId="a6">
    <w:name w:val="footer"/>
    <w:basedOn w:val="a"/>
    <w:link w:val="Char1"/>
    <w:uiPriority w:val="99"/>
    <w:semiHidden/>
    <w:unhideWhenUsed/>
    <w:rsid w:val="00227D3A"/>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227D3A"/>
    <w:rPr>
      <w:sz w:val="18"/>
      <w:szCs w:val="18"/>
    </w:rPr>
  </w:style>
  <w:style w:type="paragraph" w:customStyle="1" w:styleId="PL">
    <w:name w:val="PL"/>
    <w:link w:val="PLChar"/>
    <w:rsid w:val="003F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basedOn w:val="a0"/>
    <w:link w:val="PL"/>
    <w:rsid w:val="003F3454"/>
    <w:rPr>
      <w:rFonts w:ascii="Courier New" w:hAnsi="Courier New" w:cs="Times New Roman"/>
      <w:noProof/>
      <w:kern w:val="0"/>
      <w:sz w:val="16"/>
      <w:szCs w:val="20"/>
      <w:lang w:val="en-GB" w:eastAsia="ja-JP"/>
    </w:rPr>
  </w:style>
  <w:style w:type="paragraph" w:customStyle="1" w:styleId="TAL">
    <w:name w:val="TAL"/>
    <w:basedOn w:val="a"/>
    <w:link w:val="TALCar"/>
    <w:rsid w:val="003F3454"/>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ja-JP"/>
    </w:rPr>
  </w:style>
  <w:style w:type="character" w:customStyle="1" w:styleId="TALCar">
    <w:name w:val="TAL Car"/>
    <w:basedOn w:val="a0"/>
    <w:link w:val="TAL"/>
    <w:rsid w:val="003F3454"/>
    <w:rPr>
      <w:rFonts w:ascii="Arial" w:hAnsi="Arial" w:cs="Times New Roman"/>
      <w:kern w:val="0"/>
      <w:sz w:val="18"/>
      <w:szCs w:val="20"/>
      <w:lang w:val="en-GB" w:eastAsia="ja-JP"/>
    </w:rPr>
  </w:style>
  <w:style w:type="paragraph" w:customStyle="1" w:styleId="TAH">
    <w:name w:val="TAH"/>
    <w:basedOn w:val="a"/>
    <w:rsid w:val="003F3454"/>
    <w:pPr>
      <w:keepNext/>
      <w:keepLines/>
      <w:widowControl/>
      <w:overflowPunct w:val="0"/>
      <w:autoSpaceDE w:val="0"/>
      <w:autoSpaceDN w:val="0"/>
      <w:adjustRightInd w:val="0"/>
      <w:jc w:val="center"/>
      <w:textAlignment w:val="baseline"/>
    </w:pPr>
    <w:rPr>
      <w:rFonts w:ascii="Arial" w:hAnsi="Arial" w:cs="Times New Roman"/>
      <w:b/>
      <w:kern w:val="0"/>
      <w:sz w:val="18"/>
      <w:szCs w:val="20"/>
      <w:lang w:val="en-GB" w:eastAsia="ja-JP"/>
    </w:rPr>
  </w:style>
  <w:style w:type="paragraph" w:customStyle="1" w:styleId="TH">
    <w:name w:val="TH"/>
    <w:basedOn w:val="a"/>
    <w:link w:val="THChar"/>
    <w:rsid w:val="003F3454"/>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ja-JP"/>
    </w:rPr>
  </w:style>
  <w:style w:type="character" w:customStyle="1" w:styleId="THChar">
    <w:name w:val="TH Char"/>
    <w:basedOn w:val="a0"/>
    <w:link w:val="TH"/>
    <w:rsid w:val="003F3454"/>
    <w:rPr>
      <w:rFonts w:ascii="Arial" w:hAnsi="Arial" w:cs="Times New Roman"/>
      <w:b/>
      <w:kern w:val="0"/>
      <w:sz w:val="20"/>
      <w:szCs w:val="20"/>
      <w:lang w:val="en-GB" w:eastAsia="ja-JP"/>
    </w:rPr>
  </w:style>
  <w:style w:type="character" w:styleId="a7">
    <w:name w:val="annotation reference"/>
    <w:basedOn w:val="a0"/>
    <w:uiPriority w:val="99"/>
    <w:semiHidden/>
    <w:unhideWhenUsed/>
    <w:rsid w:val="003F3454"/>
    <w:rPr>
      <w:sz w:val="21"/>
      <w:szCs w:val="21"/>
    </w:rPr>
  </w:style>
  <w:style w:type="paragraph" w:styleId="a8">
    <w:name w:val="annotation text"/>
    <w:basedOn w:val="a"/>
    <w:link w:val="Char2"/>
    <w:uiPriority w:val="99"/>
    <w:semiHidden/>
    <w:unhideWhenUsed/>
    <w:rsid w:val="003F3454"/>
    <w:pPr>
      <w:jc w:val="left"/>
    </w:pPr>
  </w:style>
  <w:style w:type="character" w:customStyle="1" w:styleId="Char2">
    <w:name w:val="批注文字 Char"/>
    <w:basedOn w:val="a0"/>
    <w:link w:val="a8"/>
    <w:uiPriority w:val="99"/>
    <w:semiHidden/>
    <w:rsid w:val="003F3454"/>
  </w:style>
  <w:style w:type="paragraph" w:styleId="a9">
    <w:name w:val="annotation subject"/>
    <w:basedOn w:val="a8"/>
    <w:next w:val="a8"/>
    <w:link w:val="Char3"/>
    <w:uiPriority w:val="99"/>
    <w:semiHidden/>
    <w:unhideWhenUsed/>
    <w:rsid w:val="003F3454"/>
    <w:rPr>
      <w:b/>
      <w:bCs/>
    </w:rPr>
  </w:style>
  <w:style w:type="character" w:customStyle="1" w:styleId="Char3">
    <w:name w:val="批注主题 Char"/>
    <w:basedOn w:val="Char2"/>
    <w:link w:val="a9"/>
    <w:uiPriority w:val="99"/>
    <w:semiHidden/>
    <w:rsid w:val="003F3454"/>
    <w:rPr>
      <w:b/>
      <w:bCs/>
    </w:rPr>
  </w:style>
  <w:style w:type="paragraph" w:styleId="aa">
    <w:name w:val="Balloon Text"/>
    <w:basedOn w:val="a"/>
    <w:link w:val="Char4"/>
    <w:uiPriority w:val="99"/>
    <w:semiHidden/>
    <w:unhideWhenUsed/>
    <w:rsid w:val="003F3454"/>
    <w:rPr>
      <w:sz w:val="18"/>
      <w:szCs w:val="18"/>
    </w:rPr>
  </w:style>
  <w:style w:type="character" w:customStyle="1" w:styleId="Char4">
    <w:name w:val="批注框文本 Char"/>
    <w:basedOn w:val="a0"/>
    <w:link w:val="aa"/>
    <w:uiPriority w:val="99"/>
    <w:semiHidden/>
    <w:rsid w:val="003F3454"/>
    <w:rPr>
      <w:sz w:val="18"/>
      <w:szCs w:val="18"/>
    </w:rPr>
  </w:style>
  <w:style w:type="paragraph" w:styleId="ab">
    <w:name w:val="caption"/>
    <w:basedOn w:val="a"/>
    <w:next w:val="a"/>
    <w:qFormat/>
    <w:rsid w:val="006E7BEF"/>
    <w:pPr>
      <w:widowControl/>
      <w:spacing w:after="180"/>
      <w:jc w:val="left"/>
    </w:pPr>
    <w:rPr>
      <w:rFonts w:ascii="Times New Roman" w:eastAsia="Malgun Gothic" w:hAnsi="Times New Roman" w:cs="Times New Roman"/>
      <w:b/>
      <w:bCs/>
      <w:kern w:val="0"/>
      <w:sz w:val="20"/>
      <w:szCs w:val="20"/>
      <w:lang w:val="en-GB" w:eastAsia="en-US"/>
    </w:rPr>
  </w:style>
  <w:style w:type="paragraph" w:customStyle="1" w:styleId="20">
    <w:name w:val="스타일 스타일 양쪽 + 첫 줄:  2 글자"/>
    <w:basedOn w:val="a"/>
    <w:link w:val="2Char0"/>
    <w:rsid w:val="006E7BEF"/>
    <w:pPr>
      <w:widowControl/>
      <w:spacing w:before="120" w:after="120" w:line="288" w:lineRule="auto"/>
      <w:ind w:firstLineChars="200" w:firstLine="200"/>
    </w:pPr>
    <w:rPr>
      <w:rFonts w:ascii="Times New Roman" w:eastAsia="Malgun Gothic" w:hAnsi="Times New Roman" w:cs="Times New Roman"/>
      <w:kern w:val="0"/>
      <w:sz w:val="20"/>
      <w:szCs w:val="20"/>
      <w:lang w:val="en-GB" w:eastAsia="en-US"/>
    </w:rPr>
  </w:style>
  <w:style w:type="character" w:customStyle="1" w:styleId="2Char0">
    <w:name w:val="스타일 스타일 양쪽 + 첫 줄:  2 글자 Char"/>
    <w:link w:val="20"/>
    <w:rsid w:val="006E7BEF"/>
    <w:rPr>
      <w:rFonts w:ascii="Times New Roman" w:eastAsia="Malgun Gothic" w:hAnsi="Times New Roman" w:cs="Times New Roman"/>
      <w:kern w:val="0"/>
      <w:sz w:val="20"/>
      <w:szCs w:val="20"/>
      <w:lang w:val="en-GB" w:eastAsia="en-US"/>
    </w:rPr>
  </w:style>
  <w:style w:type="paragraph" w:customStyle="1" w:styleId="29pt3pt0">
    <w:name w:val="스타일 스타일 스타일 양쪽 + 첫 줄:  2 글자 + 앞: 9 pt 단락 뒤: 3 pt 첫 줄:  0 글자"/>
    <w:basedOn w:val="20"/>
    <w:rsid w:val="006E7BEF"/>
    <w:pPr>
      <w:spacing w:before="180" w:line="312" w:lineRule="auto"/>
      <w:ind w:firstLineChars="0" w:firstLine="0"/>
    </w:pPr>
  </w:style>
  <w:style w:type="paragraph" w:customStyle="1" w:styleId="229pt3pt">
    <w:name w:val="스타일 스타일 스타일 양쪽 + 첫 줄:  2 글자 + 첫 줄:  2 글자 앞: 9 pt 단락 뒤: 3 pt"/>
    <w:basedOn w:val="20"/>
    <w:rsid w:val="00C32030"/>
    <w:pPr>
      <w:spacing w:before="180" w:after="180" w:line="312" w:lineRule="auto"/>
    </w:pPr>
  </w:style>
  <w:style w:type="character" w:customStyle="1" w:styleId="2Char">
    <w:name w:val="标题 2 Char"/>
    <w:basedOn w:val="a0"/>
    <w:link w:val="2"/>
    <w:uiPriority w:val="9"/>
    <w:rsid w:val="0019660E"/>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500</TotalTime>
  <Pages>3</Pages>
  <Words>990</Words>
  <Characters>5647</Characters>
  <Application>Microsoft Office Word</Application>
  <DocSecurity>0</DocSecurity>
  <Lines>47</Lines>
  <Paragraphs>13</Paragraphs>
  <ScaleCrop>false</ScaleCrop>
  <Company>www.xpxzlt.cn</Company>
  <LinksUpToDate>false</LinksUpToDate>
  <CharactersWithSpaces>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liuhongmei</dc:creator>
  <cp:keywords/>
  <dc:description/>
  <cp:lastModifiedBy>liuhongmei</cp:lastModifiedBy>
  <cp:revision>92</cp:revision>
  <dcterms:created xsi:type="dcterms:W3CDTF">2012-09-05T01:59:00Z</dcterms:created>
  <dcterms:modified xsi:type="dcterms:W3CDTF">2012-09-27T08:45:00Z</dcterms:modified>
</cp:coreProperties>
</file>